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FCC2F" w14:textId="77777777" w:rsidR="008043CD" w:rsidRPr="004B0B7A" w:rsidRDefault="00AB15DA" w:rsidP="004B0B7A">
      <w:pPr>
        <w:pStyle w:val="Heading1"/>
      </w:pPr>
      <w:r w:rsidRPr="004B0B7A">
        <w:t>Report: Selling Price and Area Analysis for D.M. Pan National Real Estate Company</w:t>
      </w:r>
    </w:p>
    <w:p w14:paraId="1FBFCC30" w14:textId="036E3D69" w:rsidR="008043CD" w:rsidRPr="004B0B7A" w:rsidRDefault="005E6FBE" w:rsidP="005E6FBE">
      <w:pPr>
        <w:tabs>
          <w:tab w:val="center" w:pos="4680"/>
          <w:tab w:val="left" w:pos="5977"/>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B15DA" w:rsidRPr="004B0B7A">
        <w:rPr>
          <w:rFonts w:ascii="Times New Roman" w:eastAsia="Times New Roman" w:hAnsi="Times New Roman" w:cs="Times New Roman"/>
          <w:sz w:val="24"/>
          <w:szCs w:val="24"/>
        </w:rPr>
        <w:t>[Your Name]</w:t>
      </w:r>
      <w:r>
        <w:rPr>
          <w:rFonts w:ascii="Times New Roman" w:eastAsia="Times New Roman" w:hAnsi="Times New Roman" w:cs="Times New Roman"/>
          <w:sz w:val="24"/>
          <w:szCs w:val="24"/>
        </w:rPr>
        <w:tab/>
      </w:r>
    </w:p>
    <w:p w14:paraId="1FBFCC31" w14:textId="77777777" w:rsidR="008043CD" w:rsidRPr="004B0B7A" w:rsidRDefault="00AB15DA" w:rsidP="004B0B7A">
      <w:pPr>
        <w:spacing w:after="0" w:line="480" w:lineRule="auto"/>
        <w:jc w:val="center"/>
        <w:rPr>
          <w:rFonts w:ascii="Times New Roman" w:eastAsia="Times New Roman" w:hAnsi="Times New Roman" w:cs="Times New Roman"/>
          <w:sz w:val="24"/>
          <w:szCs w:val="24"/>
        </w:rPr>
        <w:sectPr w:rsidR="008043CD" w:rsidRPr="004B0B7A">
          <w:headerReference w:type="default" r:id="rId9"/>
          <w:pgSz w:w="12240" w:h="15840"/>
          <w:pgMar w:top="1440" w:right="1440" w:bottom="1440" w:left="1440" w:header="720" w:footer="720" w:gutter="0"/>
          <w:pgNumType w:start="1"/>
          <w:cols w:space="720"/>
        </w:sectPr>
      </w:pPr>
      <w:r w:rsidRPr="004B0B7A">
        <w:rPr>
          <w:rFonts w:ascii="Times New Roman" w:eastAsia="Times New Roman" w:hAnsi="Times New Roman" w:cs="Times New Roman"/>
          <w:sz w:val="24"/>
          <w:szCs w:val="24"/>
        </w:rPr>
        <w:t>Southern New Hampshire University</w:t>
      </w:r>
    </w:p>
    <w:p w14:paraId="1FBFCC32" w14:textId="248CDF9D" w:rsidR="008043CD" w:rsidRPr="004B0B7A" w:rsidRDefault="00777B6F" w:rsidP="004B0B7A">
      <w:pPr>
        <w:pStyle w:val="Heading2"/>
      </w:pPr>
      <w:r w:rsidRPr="004B0B7A">
        <w:lastRenderedPageBreak/>
        <w:t>Introduction</w:t>
      </w:r>
    </w:p>
    <w:p w14:paraId="70DA1B2B" w14:textId="50885F22" w:rsidR="004B0B7A" w:rsidRPr="004B0B7A" w:rsidRDefault="004B0B7A" w:rsidP="00A61E49">
      <w:pPr>
        <w:spacing w:line="480" w:lineRule="auto"/>
        <w:ind w:firstLine="720"/>
        <w:rPr>
          <w:rFonts w:ascii="Times New Roman" w:hAnsi="Times New Roman" w:cs="Times New Roman"/>
          <w:sz w:val="24"/>
          <w:szCs w:val="24"/>
        </w:rPr>
      </w:pPr>
      <w:bookmarkStart w:id="0" w:name="_GoBack"/>
      <w:bookmarkEnd w:id="0"/>
      <w:r w:rsidRPr="004B0B7A">
        <w:rPr>
          <w:rFonts w:ascii="Times New Roman" w:hAnsi="Times New Roman" w:cs="Times New Roman"/>
          <w:sz w:val="24"/>
          <w:szCs w:val="24"/>
        </w:rPr>
        <w:t xml:space="preserve">For companies to gain strong competitive advantage in the market, there is need to have informed decisions. In the case of real estate industry, the concept of linear regression analysis is used to enable decision makers to have informed decisions. Distinctively, the concept of linear regression analysis in the real estate industry helps real estate professionals find out how some factors like square footage, house prices, build year, and location of </w:t>
      </w:r>
      <w:r w:rsidR="006E3168">
        <w:rPr>
          <w:rFonts w:ascii="Times New Roman" w:hAnsi="Times New Roman" w:cs="Times New Roman"/>
          <w:sz w:val="24"/>
          <w:szCs w:val="24"/>
        </w:rPr>
        <w:t>the house have a significant relationship</w:t>
      </w:r>
      <w:r w:rsidRPr="004B0B7A">
        <w:rPr>
          <w:rFonts w:ascii="Times New Roman" w:hAnsi="Times New Roman" w:cs="Times New Roman"/>
          <w:sz w:val="24"/>
          <w:szCs w:val="24"/>
        </w:rPr>
        <w:t>. After the analysis, the real estate professionals provide the best possible decisions to be formulated by the clients for the companies to gain strong competitive analysis. In this case, the concept of linear regression will be used to investigate the relationship between the size in square feet and selling price of properties.</w:t>
      </w:r>
    </w:p>
    <w:p w14:paraId="1FBFCC35" w14:textId="77777777" w:rsidR="008043CD" w:rsidRPr="004B0B7A" w:rsidRDefault="00AB15DA" w:rsidP="004B0B7A">
      <w:pPr>
        <w:pStyle w:val="Heading2"/>
      </w:pPr>
      <w:r w:rsidRPr="004B0B7A">
        <w:t>Representative Data Sample</w:t>
      </w:r>
    </w:p>
    <w:p w14:paraId="29F27727" w14:textId="666ACE43" w:rsidR="004B0B7A" w:rsidRPr="004B0B7A" w:rsidRDefault="004B0B7A" w:rsidP="004B0B7A">
      <w:pPr>
        <w:spacing w:line="480" w:lineRule="auto"/>
        <w:ind w:firstLine="720"/>
        <w:rPr>
          <w:rFonts w:ascii="Times New Roman" w:hAnsi="Times New Roman" w:cs="Times New Roman"/>
          <w:sz w:val="24"/>
          <w:szCs w:val="24"/>
        </w:rPr>
      </w:pPr>
      <w:r w:rsidRPr="004B0B7A">
        <w:rPr>
          <w:rFonts w:ascii="Times New Roman" w:hAnsi="Times New Roman" w:cs="Times New Roman"/>
          <w:sz w:val="24"/>
          <w:szCs w:val="24"/>
        </w:rPr>
        <w:t>A simple random re</w:t>
      </w:r>
      <w:r w:rsidR="00A11F54">
        <w:rPr>
          <w:rFonts w:ascii="Times New Roman" w:hAnsi="Times New Roman" w:cs="Times New Roman"/>
          <w:sz w:val="24"/>
          <w:szCs w:val="24"/>
        </w:rPr>
        <w:t>presentative sample size of 30 wa</w:t>
      </w:r>
      <w:r w:rsidRPr="004B0B7A">
        <w:rPr>
          <w:rFonts w:ascii="Times New Roman" w:hAnsi="Times New Roman" w:cs="Times New Roman"/>
          <w:sz w:val="24"/>
          <w:szCs w:val="24"/>
        </w:rPr>
        <w:t xml:space="preserve">s generated from East North Central region. The sample is shown in table 1 below. The information in the table is used in the simple linear regression analysis. </w:t>
      </w:r>
    </w:p>
    <w:p w14:paraId="55D1ED88" w14:textId="77777777" w:rsidR="004B0B7A" w:rsidRPr="004B0B7A" w:rsidRDefault="004B0B7A" w:rsidP="004B0B7A">
      <w:pPr>
        <w:pStyle w:val="Heading3"/>
        <w:spacing w:line="480" w:lineRule="auto"/>
        <w:rPr>
          <w:rFonts w:ascii="Times New Roman" w:hAnsi="Times New Roman" w:cs="Times New Roman"/>
        </w:rPr>
      </w:pPr>
      <w:r w:rsidRPr="004B0B7A">
        <w:rPr>
          <w:rFonts w:ascii="Times New Roman" w:hAnsi="Times New Roman" w:cs="Times New Roman"/>
        </w:rPr>
        <w:t>Table 1: Random sample</w:t>
      </w:r>
    </w:p>
    <w:tbl>
      <w:tblPr>
        <w:tblStyle w:val="TableGrid"/>
        <w:tblW w:w="8016" w:type="dxa"/>
        <w:tblLook w:val="04A0" w:firstRow="1" w:lastRow="0" w:firstColumn="1" w:lastColumn="0" w:noHBand="0" w:noVBand="1"/>
      </w:tblPr>
      <w:tblGrid>
        <w:gridCol w:w="1118"/>
        <w:gridCol w:w="849"/>
        <w:gridCol w:w="1429"/>
        <w:gridCol w:w="1305"/>
        <w:gridCol w:w="2072"/>
        <w:gridCol w:w="1305"/>
      </w:tblGrid>
      <w:tr w:rsidR="004B0B7A" w:rsidRPr="004B0B7A" w14:paraId="0CB9F709" w14:textId="77777777" w:rsidTr="004B0B7A">
        <w:trPr>
          <w:trHeight w:val="575"/>
        </w:trPr>
        <w:tc>
          <w:tcPr>
            <w:tcW w:w="1118" w:type="dxa"/>
            <w:noWrap/>
            <w:hideMark/>
          </w:tcPr>
          <w:p w14:paraId="7192567E" w14:textId="77777777" w:rsidR="004B0B7A" w:rsidRPr="004B0B7A" w:rsidRDefault="004B0B7A" w:rsidP="004B0B7A">
            <w:pPr>
              <w:rPr>
                <w:rFonts w:ascii="Times New Roman" w:eastAsia="Times New Roman" w:hAnsi="Times New Roman" w:cs="Times New Roman"/>
                <w:b/>
                <w:sz w:val="24"/>
                <w:szCs w:val="24"/>
                <w:lang w:eastAsia="en-GB"/>
              </w:rPr>
            </w:pPr>
          </w:p>
        </w:tc>
        <w:tc>
          <w:tcPr>
            <w:tcW w:w="849" w:type="dxa"/>
            <w:noWrap/>
            <w:hideMark/>
          </w:tcPr>
          <w:p w14:paraId="160D02AF" w14:textId="77777777" w:rsidR="004B0B7A" w:rsidRPr="004B0B7A" w:rsidRDefault="004B0B7A" w:rsidP="004B0B7A">
            <w:pPr>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State</w:t>
            </w:r>
          </w:p>
        </w:tc>
        <w:tc>
          <w:tcPr>
            <w:tcW w:w="1367" w:type="dxa"/>
            <w:noWrap/>
            <w:hideMark/>
          </w:tcPr>
          <w:p w14:paraId="0C2C9E10" w14:textId="77777777" w:rsidR="004B0B7A" w:rsidRPr="004B0B7A" w:rsidRDefault="004B0B7A" w:rsidP="004B0B7A">
            <w:pPr>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County</w:t>
            </w:r>
          </w:p>
        </w:tc>
        <w:tc>
          <w:tcPr>
            <w:tcW w:w="1305" w:type="dxa"/>
            <w:noWrap/>
            <w:hideMark/>
          </w:tcPr>
          <w:p w14:paraId="26B87EEA" w14:textId="77777777" w:rsidR="004B0B7A" w:rsidRPr="004B0B7A" w:rsidRDefault="004B0B7A" w:rsidP="004B0B7A">
            <w:pPr>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 xml:space="preserve"> listing price</w:t>
            </w:r>
          </w:p>
        </w:tc>
        <w:tc>
          <w:tcPr>
            <w:tcW w:w="2072" w:type="dxa"/>
            <w:noWrap/>
            <w:hideMark/>
          </w:tcPr>
          <w:p w14:paraId="0EE9AC34" w14:textId="77777777" w:rsidR="004B0B7A" w:rsidRPr="004B0B7A" w:rsidRDefault="004B0B7A" w:rsidP="004B0B7A">
            <w:pPr>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 xml:space="preserve"> $'s per square foot</w:t>
            </w:r>
          </w:p>
        </w:tc>
        <w:tc>
          <w:tcPr>
            <w:tcW w:w="1305" w:type="dxa"/>
            <w:noWrap/>
            <w:hideMark/>
          </w:tcPr>
          <w:p w14:paraId="35800E86" w14:textId="77777777" w:rsidR="004B0B7A" w:rsidRPr="004B0B7A" w:rsidRDefault="004B0B7A" w:rsidP="004B0B7A">
            <w:pPr>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 xml:space="preserve"> square feet</w:t>
            </w:r>
          </w:p>
        </w:tc>
      </w:tr>
      <w:tr w:rsidR="004B0B7A" w:rsidRPr="004B0B7A" w14:paraId="1517C0E7" w14:textId="77777777" w:rsidTr="004B0B7A">
        <w:trPr>
          <w:trHeight w:val="282"/>
        </w:trPr>
        <w:tc>
          <w:tcPr>
            <w:tcW w:w="1118" w:type="dxa"/>
            <w:noWrap/>
            <w:hideMark/>
          </w:tcPr>
          <w:p w14:paraId="5546CB44"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1</w:t>
            </w:r>
          </w:p>
        </w:tc>
        <w:tc>
          <w:tcPr>
            <w:tcW w:w="849" w:type="dxa"/>
            <w:noWrap/>
            <w:hideMark/>
          </w:tcPr>
          <w:p w14:paraId="17F0D5FC"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0D4DD5B4"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belmont</w:t>
            </w:r>
          </w:p>
        </w:tc>
        <w:tc>
          <w:tcPr>
            <w:tcW w:w="1305" w:type="dxa"/>
            <w:noWrap/>
            <w:hideMark/>
          </w:tcPr>
          <w:p w14:paraId="7E0C13DB"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172500</w:t>
            </w:r>
          </w:p>
        </w:tc>
        <w:tc>
          <w:tcPr>
            <w:tcW w:w="2072" w:type="dxa"/>
            <w:noWrap/>
            <w:hideMark/>
          </w:tcPr>
          <w:p w14:paraId="3062C4FA"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100.877193</w:t>
            </w:r>
          </w:p>
        </w:tc>
        <w:tc>
          <w:tcPr>
            <w:tcW w:w="1305" w:type="dxa"/>
            <w:noWrap/>
            <w:hideMark/>
          </w:tcPr>
          <w:p w14:paraId="582B6D95"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1710</w:t>
            </w:r>
          </w:p>
        </w:tc>
      </w:tr>
      <w:tr w:rsidR="004B0B7A" w:rsidRPr="004B0B7A" w14:paraId="5F5730D9" w14:textId="77777777" w:rsidTr="004B0B7A">
        <w:trPr>
          <w:trHeight w:val="282"/>
        </w:trPr>
        <w:tc>
          <w:tcPr>
            <w:tcW w:w="1118" w:type="dxa"/>
            <w:noWrap/>
            <w:hideMark/>
          </w:tcPr>
          <w:p w14:paraId="4B50143E"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w:t>
            </w:r>
          </w:p>
        </w:tc>
        <w:tc>
          <w:tcPr>
            <w:tcW w:w="849" w:type="dxa"/>
            <w:noWrap/>
            <w:hideMark/>
          </w:tcPr>
          <w:p w14:paraId="5A255C73"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66587E05"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ashland</w:t>
            </w:r>
          </w:p>
        </w:tc>
        <w:tc>
          <w:tcPr>
            <w:tcW w:w="1305" w:type="dxa"/>
            <w:noWrap/>
            <w:hideMark/>
          </w:tcPr>
          <w:p w14:paraId="6BE76247"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188000</w:t>
            </w:r>
          </w:p>
        </w:tc>
        <w:tc>
          <w:tcPr>
            <w:tcW w:w="2072" w:type="dxa"/>
            <w:noWrap/>
            <w:hideMark/>
          </w:tcPr>
          <w:p w14:paraId="26B21D2E"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150.882825</w:t>
            </w:r>
          </w:p>
        </w:tc>
        <w:tc>
          <w:tcPr>
            <w:tcW w:w="1305" w:type="dxa"/>
            <w:noWrap/>
            <w:hideMark/>
          </w:tcPr>
          <w:p w14:paraId="1A162A08"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1246</w:t>
            </w:r>
          </w:p>
        </w:tc>
      </w:tr>
      <w:tr w:rsidR="004B0B7A" w:rsidRPr="004B0B7A" w14:paraId="16780FE9" w14:textId="77777777" w:rsidTr="004B0B7A">
        <w:trPr>
          <w:trHeight w:val="282"/>
        </w:trPr>
        <w:tc>
          <w:tcPr>
            <w:tcW w:w="1118" w:type="dxa"/>
            <w:noWrap/>
            <w:hideMark/>
          </w:tcPr>
          <w:p w14:paraId="2EF9DAA9"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3</w:t>
            </w:r>
          </w:p>
        </w:tc>
        <w:tc>
          <w:tcPr>
            <w:tcW w:w="849" w:type="dxa"/>
            <w:noWrap/>
            <w:hideMark/>
          </w:tcPr>
          <w:p w14:paraId="42465977"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il</w:t>
            </w:r>
          </w:p>
        </w:tc>
        <w:tc>
          <w:tcPr>
            <w:tcW w:w="1367" w:type="dxa"/>
            <w:noWrap/>
            <w:hideMark/>
          </w:tcPr>
          <w:p w14:paraId="1FE2FC6E"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knox</w:t>
            </w:r>
          </w:p>
        </w:tc>
        <w:tc>
          <w:tcPr>
            <w:tcW w:w="1305" w:type="dxa"/>
            <w:noWrap/>
            <w:hideMark/>
          </w:tcPr>
          <w:p w14:paraId="61FAC567"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205100</w:t>
            </w:r>
          </w:p>
        </w:tc>
        <w:tc>
          <w:tcPr>
            <w:tcW w:w="2072" w:type="dxa"/>
            <w:noWrap/>
            <w:hideMark/>
          </w:tcPr>
          <w:p w14:paraId="6C73D828"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117.8735632</w:t>
            </w:r>
          </w:p>
        </w:tc>
        <w:tc>
          <w:tcPr>
            <w:tcW w:w="1305" w:type="dxa"/>
            <w:noWrap/>
            <w:hideMark/>
          </w:tcPr>
          <w:p w14:paraId="33386B45"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1740</w:t>
            </w:r>
          </w:p>
        </w:tc>
      </w:tr>
      <w:tr w:rsidR="004B0B7A" w:rsidRPr="004B0B7A" w14:paraId="5AB7D32D" w14:textId="77777777" w:rsidTr="004B0B7A">
        <w:trPr>
          <w:trHeight w:val="282"/>
        </w:trPr>
        <w:tc>
          <w:tcPr>
            <w:tcW w:w="1118" w:type="dxa"/>
            <w:noWrap/>
            <w:hideMark/>
          </w:tcPr>
          <w:p w14:paraId="170708F5"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4</w:t>
            </w:r>
          </w:p>
        </w:tc>
        <w:tc>
          <w:tcPr>
            <w:tcW w:w="849" w:type="dxa"/>
            <w:noWrap/>
            <w:hideMark/>
          </w:tcPr>
          <w:p w14:paraId="03EF5209"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il</w:t>
            </w:r>
          </w:p>
        </w:tc>
        <w:tc>
          <w:tcPr>
            <w:tcW w:w="1367" w:type="dxa"/>
            <w:noWrap/>
            <w:hideMark/>
          </w:tcPr>
          <w:p w14:paraId="0F2ACB22"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jackson</w:t>
            </w:r>
          </w:p>
        </w:tc>
        <w:tc>
          <w:tcPr>
            <w:tcW w:w="1305" w:type="dxa"/>
            <w:noWrap/>
            <w:hideMark/>
          </w:tcPr>
          <w:p w14:paraId="77BFA31A"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154300</w:t>
            </w:r>
          </w:p>
        </w:tc>
        <w:tc>
          <w:tcPr>
            <w:tcW w:w="2072" w:type="dxa"/>
            <w:noWrap/>
            <w:hideMark/>
          </w:tcPr>
          <w:p w14:paraId="0DE10ECA"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105.468216</w:t>
            </w:r>
          </w:p>
        </w:tc>
        <w:tc>
          <w:tcPr>
            <w:tcW w:w="1305" w:type="dxa"/>
            <w:noWrap/>
            <w:hideMark/>
          </w:tcPr>
          <w:p w14:paraId="0E01160E"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1463</w:t>
            </w:r>
          </w:p>
        </w:tc>
      </w:tr>
      <w:tr w:rsidR="004B0B7A" w:rsidRPr="004B0B7A" w14:paraId="1290E961" w14:textId="77777777" w:rsidTr="004B0B7A">
        <w:trPr>
          <w:trHeight w:val="282"/>
        </w:trPr>
        <w:tc>
          <w:tcPr>
            <w:tcW w:w="1118" w:type="dxa"/>
            <w:noWrap/>
            <w:hideMark/>
          </w:tcPr>
          <w:p w14:paraId="592D591C"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5</w:t>
            </w:r>
          </w:p>
        </w:tc>
        <w:tc>
          <w:tcPr>
            <w:tcW w:w="849" w:type="dxa"/>
            <w:noWrap/>
            <w:hideMark/>
          </w:tcPr>
          <w:p w14:paraId="3BC0795D"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in</w:t>
            </w:r>
          </w:p>
        </w:tc>
        <w:tc>
          <w:tcPr>
            <w:tcW w:w="1367" w:type="dxa"/>
            <w:noWrap/>
            <w:hideMark/>
          </w:tcPr>
          <w:p w14:paraId="61FCB7BB"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vanderburgh</w:t>
            </w:r>
          </w:p>
        </w:tc>
        <w:tc>
          <w:tcPr>
            <w:tcW w:w="1305" w:type="dxa"/>
            <w:noWrap/>
            <w:hideMark/>
          </w:tcPr>
          <w:p w14:paraId="37215DB2"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214100</w:t>
            </w:r>
          </w:p>
        </w:tc>
        <w:tc>
          <w:tcPr>
            <w:tcW w:w="2072" w:type="dxa"/>
            <w:noWrap/>
            <w:hideMark/>
          </w:tcPr>
          <w:p w14:paraId="16144A90"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134.1478697</w:t>
            </w:r>
          </w:p>
        </w:tc>
        <w:tc>
          <w:tcPr>
            <w:tcW w:w="1305" w:type="dxa"/>
            <w:noWrap/>
            <w:hideMark/>
          </w:tcPr>
          <w:p w14:paraId="237D2213"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1596</w:t>
            </w:r>
          </w:p>
        </w:tc>
      </w:tr>
      <w:tr w:rsidR="004B0B7A" w:rsidRPr="004B0B7A" w14:paraId="0ADE075E" w14:textId="77777777" w:rsidTr="004B0B7A">
        <w:trPr>
          <w:trHeight w:val="282"/>
        </w:trPr>
        <w:tc>
          <w:tcPr>
            <w:tcW w:w="1118" w:type="dxa"/>
            <w:noWrap/>
            <w:hideMark/>
          </w:tcPr>
          <w:p w14:paraId="5C55E3BC"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6</w:t>
            </w:r>
          </w:p>
        </w:tc>
        <w:tc>
          <w:tcPr>
            <w:tcW w:w="849" w:type="dxa"/>
            <w:noWrap/>
            <w:hideMark/>
          </w:tcPr>
          <w:p w14:paraId="660E97A9"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58DD0B9B"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athens</w:t>
            </w:r>
          </w:p>
        </w:tc>
        <w:tc>
          <w:tcPr>
            <w:tcW w:w="1305" w:type="dxa"/>
            <w:noWrap/>
            <w:hideMark/>
          </w:tcPr>
          <w:p w14:paraId="331311A6"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246400</w:t>
            </w:r>
          </w:p>
        </w:tc>
        <w:tc>
          <w:tcPr>
            <w:tcW w:w="2072" w:type="dxa"/>
            <w:noWrap/>
            <w:hideMark/>
          </w:tcPr>
          <w:p w14:paraId="7D98ED0F"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157.9487179</w:t>
            </w:r>
          </w:p>
        </w:tc>
        <w:tc>
          <w:tcPr>
            <w:tcW w:w="1305" w:type="dxa"/>
            <w:noWrap/>
            <w:hideMark/>
          </w:tcPr>
          <w:p w14:paraId="6ECB5DE5"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1560</w:t>
            </w:r>
          </w:p>
        </w:tc>
      </w:tr>
      <w:tr w:rsidR="004B0B7A" w:rsidRPr="004B0B7A" w14:paraId="1DD8DEA1" w14:textId="77777777" w:rsidTr="004B0B7A">
        <w:trPr>
          <w:trHeight w:val="282"/>
        </w:trPr>
        <w:tc>
          <w:tcPr>
            <w:tcW w:w="1118" w:type="dxa"/>
            <w:noWrap/>
            <w:hideMark/>
          </w:tcPr>
          <w:p w14:paraId="02CD474A"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7</w:t>
            </w:r>
          </w:p>
        </w:tc>
        <w:tc>
          <w:tcPr>
            <w:tcW w:w="849" w:type="dxa"/>
            <w:noWrap/>
            <w:hideMark/>
          </w:tcPr>
          <w:p w14:paraId="1834A6D2"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36F07DF7"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hancock</w:t>
            </w:r>
          </w:p>
        </w:tc>
        <w:tc>
          <w:tcPr>
            <w:tcW w:w="1305" w:type="dxa"/>
            <w:noWrap/>
            <w:hideMark/>
          </w:tcPr>
          <w:p w14:paraId="431D35A3"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380300</w:t>
            </w:r>
          </w:p>
        </w:tc>
        <w:tc>
          <w:tcPr>
            <w:tcW w:w="2072" w:type="dxa"/>
            <w:noWrap/>
            <w:hideMark/>
          </w:tcPr>
          <w:p w14:paraId="529F7DF0"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94.41410129</w:t>
            </w:r>
          </w:p>
        </w:tc>
        <w:tc>
          <w:tcPr>
            <w:tcW w:w="1305" w:type="dxa"/>
            <w:noWrap/>
            <w:hideMark/>
          </w:tcPr>
          <w:p w14:paraId="4BAF4437"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4028</w:t>
            </w:r>
          </w:p>
        </w:tc>
      </w:tr>
      <w:tr w:rsidR="004B0B7A" w:rsidRPr="004B0B7A" w14:paraId="56FD3F55" w14:textId="77777777" w:rsidTr="004B0B7A">
        <w:trPr>
          <w:trHeight w:val="282"/>
        </w:trPr>
        <w:tc>
          <w:tcPr>
            <w:tcW w:w="1118" w:type="dxa"/>
            <w:noWrap/>
            <w:hideMark/>
          </w:tcPr>
          <w:p w14:paraId="23E18881"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8</w:t>
            </w:r>
          </w:p>
        </w:tc>
        <w:tc>
          <w:tcPr>
            <w:tcW w:w="849" w:type="dxa"/>
            <w:noWrap/>
            <w:hideMark/>
          </w:tcPr>
          <w:p w14:paraId="1E3E7151"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5C8DE998"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marion</w:t>
            </w:r>
          </w:p>
        </w:tc>
        <w:tc>
          <w:tcPr>
            <w:tcW w:w="1305" w:type="dxa"/>
            <w:noWrap/>
            <w:hideMark/>
          </w:tcPr>
          <w:p w14:paraId="4B475CC3"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149700</w:t>
            </w:r>
          </w:p>
        </w:tc>
        <w:tc>
          <w:tcPr>
            <w:tcW w:w="2072" w:type="dxa"/>
            <w:noWrap/>
            <w:hideMark/>
          </w:tcPr>
          <w:p w14:paraId="0BBE77F0"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115.5092593</w:t>
            </w:r>
          </w:p>
        </w:tc>
        <w:tc>
          <w:tcPr>
            <w:tcW w:w="1305" w:type="dxa"/>
            <w:noWrap/>
            <w:hideMark/>
          </w:tcPr>
          <w:p w14:paraId="250BF686"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1296</w:t>
            </w:r>
          </w:p>
        </w:tc>
      </w:tr>
      <w:tr w:rsidR="004B0B7A" w:rsidRPr="004B0B7A" w14:paraId="0A5406E5" w14:textId="77777777" w:rsidTr="004B0B7A">
        <w:trPr>
          <w:trHeight w:val="282"/>
        </w:trPr>
        <w:tc>
          <w:tcPr>
            <w:tcW w:w="1118" w:type="dxa"/>
            <w:noWrap/>
            <w:hideMark/>
          </w:tcPr>
          <w:p w14:paraId="4C7372C0"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9</w:t>
            </w:r>
          </w:p>
        </w:tc>
        <w:tc>
          <w:tcPr>
            <w:tcW w:w="849" w:type="dxa"/>
            <w:noWrap/>
            <w:hideMark/>
          </w:tcPr>
          <w:p w14:paraId="0406058C"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760F7E82"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cuyahoga</w:t>
            </w:r>
          </w:p>
        </w:tc>
        <w:tc>
          <w:tcPr>
            <w:tcW w:w="1305" w:type="dxa"/>
            <w:noWrap/>
            <w:hideMark/>
          </w:tcPr>
          <w:p w14:paraId="4B753956"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265100</w:t>
            </w:r>
          </w:p>
        </w:tc>
        <w:tc>
          <w:tcPr>
            <w:tcW w:w="2072" w:type="dxa"/>
            <w:noWrap/>
            <w:hideMark/>
          </w:tcPr>
          <w:p w14:paraId="6B2578AC"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136.1581921</w:t>
            </w:r>
          </w:p>
        </w:tc>
        <w:tc>
          <w:tcPr>
            <w:tcW w:w="1305" w:type="dxa"/>
            <w:noWrap/>
            <w:hideMark/>
          </w:tcPr>
          <w:p w14:paraId="179355EC"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1947</w:t>
            </w:r>
          </w:p>
        </w:tc>
      </w:tr>
      <w:tr w:rsidR="004B0B7A" w:rsidRPr="004B0B7A" w14:paraId="487DE46E" w14:textId="77777777" w:rsidTr="004B0B7A">
        <w:trPr>
          <w:trHeight w:val="282"/>
        </w:trPr>
        <w:tc>
          <w:tcPr>
            <w:tcW w:w="1118" w:type="dxa"/>
            <w:noWrap/>
            <w:hideMark/>
          </w:tcPr>
          <w:p w14:paraId="54992F98"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10</w:t>
            </w:r>
          </w:p>
        </w:tc>
        <w:tc>
          <w:tcPr>
            <w:tcW w:w="849" w:type="dxa"/>
            <w:noWrap/>
            <w:hideMark/>
          </w:tcPr>
          <w:p w14:paraId="13C3C119"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il</w:t>
            </w:r>
          </w:p>
        </w:tc>
        <w:tc>
          <w:tcPr>
            <w:tcW w:w="1367" w:type="dxa"/>
            <w:noWrap/>
            <w:hideMark/>
          </w:tcPr>
          <w:p w14:paraId="57D39E9E"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kankakee</w:t>
            </w:r>
          </w:p>
        </w:tc>
        <w:tc>
          <w:tcPr>
            <w:tcW w:w="1305" w:type="dxa"/>
            <w:noWrap/>
            <w:hideMark/>
          </w:tcPr>
          <w:p w14:paraId="6C78F8A0"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148700</w:t>
            </w:r>
          </w:p>
        </w:tc>
        <w:tc>
          <w:tcPr>
            <w:tcW w:w="2072" w:type="dxa"/>
            <w:noWrap/>
            <w:hideMark/>
          </w:tcPr>
          <w:p w14:paraId="77E6FB2C"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115.003867</w:t>
            </w:r>
          </w:p>
        </w:tc>
        <w:tc>
          <w:tcPr>
            <w:tcW w:w="1305" w:type="dxa"/>
            <w:noWrap/>
            <w:hideMark/>
          </w:tcPr>
          <w:p w14:paraId="733EBA4C"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1293</w:t>
            </w:r>
          </w:p>
        </w:tc>
      </w:tr>
      <w:tr w:rsidR="004B0B7A" w:rsidRPr="004B0B7A" w14:paraId="58009176" w14:textId="77777777" w:rsidTr="004B0B7A">
        <w:trPr>
          <w:trHeight w:val="282"/>
        </w:trPr>
        <w:tc>
          <w:tcPr>
            <w:tcW w:w="1118" w:type="dxa"/>
            <w:noWrap/>
            <w:hideMark/>
          </w:tcPr>
          <w:p w14:paraId="20B11C51"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11</w:t>
            </w:r>
          </w:p>
        </w:tc>
        <w:tc>
          <w:tcPr>
            <w:tcW w:w="849" w:type="dxa"/>
            <w:noWrap/>
            <w:hideMark/>
          </w:tcPr>
          <w:p w14:paraId="4598066C"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mi</w:t>
            </w:r>
          </w:p>
        </w:tc>
        <w:tc>
          <w:tcPr>
            <w:tcW w:w="1367" w:type="dxa"/>
            <w:noWrap/>
            <w:hideMark/>
          </w:tcPr>
          <w:p w14:paraId="743B4382"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eaton</w:t>
            </w:r>
          </w:p>
        </w:tc>
        <w:tc>
          <w:tcPr>
            <w:tcW w:w="1305" w:type="dxa"/>
            <w:noWrap/>
            <w:hideMark/>
          </w:tcPr>
          <w:p w14:paraId="2099D01C"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189900</w:t>
            </w:r>
          </w:p>
        </w:tc>
        <w:tc>
          <w:tcPr>
            <w:tcW w:w="2072" w:type="dxa"/>
            <w:noWrap/>
            <w:hideMark/>
          </w:tcPr>
          <w:p w14:paraId="47D17BA4"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96.10323887</w:t>
            </w:r>
          </w:p>
        </w:tc>
        <w:tc>
          <w:tcPr>
            <w:tcW w:w="1305" w:type="dxa"/>
            <w:noWrap/>
            <w:hideMark/>
          </w:tcPr>
          <w:p w14:paraId="4A8128A1"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1976</w:t>
            </w:r>
          </w:p>
        </w:tc>
      </w:tr>
      <w:tr w:rsidR="004B0B7A" w:rsidRPr="004B0B7A" w14:paraId="12913CC4" w14:textId="77777777" w:rsidTr="004B0B7A">
        <w:trPr>
          <w:trHeight w:val="282"/>
        </w:trPr>
        <w:tc>
          <w:tcPr>
            <w:tcW w:w="1118" w:type="dxa"/>
            <w:noWrap/>
            <w:hideMark/>
          </w:tcPr>
          <w:p w14:paraId="28D94811"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12</w:t>
            </w:r>
          </w:p>
        </w:tc>
        <w:tc>
          <w:tcPr>
            <w:tcW w:w="849" w:type="dxa"/>
            <w:noWrap/>
            <w:hideMark/>
          </w:tcPr>
          <w:p w14:paraId="32AE72BE"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6974B033"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allen</w:t>
            </w:r>
          </w:p>
        </w:tc>
        <w:tc>
          <w:tcPr>
            <w:tcW w:w="1305" w:type="dxa"/>
            <w:noWrap/>
            <w:hideMark/>
          </w:tcPr>
          <w:p w14:paraId="3C9871D0"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227600</w:t>
            </w:r>
          </w:p>
        </w:tc>
        <w:tc>
          <w:tcPr>
            <w:tcW w:w="2072" w:type="dxa"/>
            <w:noWrap/>
            <w:hideMark/>
          </w:tcPr>
          <w:p w14:paraId="3F5317DF"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146.8387097</w:t>
            </w:r>
          </w:p>
        </w:tc>
        <w:tc>
          <w:tcPr>
            <w:tcW w:w="1305" w:type="dxa"/>
            <w:noWrap/>
            <w:hideMark/>
          </w:tcPr>
          <w:p w14:paraId="71C7A1A5"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1550</w:t>
            </w:r>
          </w:p>
        </w:tc>
      </w:tr>
      <w:tr w:rsidR="004B0B7A" w:rsidRPr="004B0B7A" w14:paraId="231F47FC" w14:textId="77777777" w:rsidTr="004B0B7A">
        <w:trPr>
          <w:trHeight w:val="282"/>
        </w:trPr>
        <w:tc>
          <w:tcPr>
            <w:tcW w:w="1118" w:type="dxa"/>
            <w:noWrap/>
            <w:hideMark/>
          </w:tcPr>
          <w:p w14:paraId="68D4EE90"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lastRenderedPageBreak/>
              <w:t>13</w:t>
            </w:r>
          </w:p>
        </w:tc>
        <w:tc>
          <w:tcPr>
            <w:tcW w:w="849" w:type="dxa"/>
            <w:noWrap/>
            <w:hideMark/>
          </w:tcPr>
          <w:p w14:paraId="4BD0EF77"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il</w:t>
            </w:r>
          </w:p>
        </w:tc>
        <w:tc>
          <w:tcPr>
            <w:tcW w:w="1367" w:type="dxa"/>
            <w:noWrap/>
            <w:hideMark/>
          </w:tcPr>
          <w:p w14:paraId="297F8A50"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dekalb</w:t>
            </w:r>
          </w:p>
        </w:tc>
        <w:tc>
          <w:tcPr>
            <w:tcW w:w="1305" w:type="dxa"/>
            <w:noWrap/>
            <w:hideMark/>
          </w:tcPr>
          <w:p w14:paraId="1CE9EFFD"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347500</w:t>
            </w:r>
          </w:p>
        </w:tc>
        <w:tc>
          <w:tcPr>
            <w:tcW w:w="2072" w:type="dxa"/>
            <w:noWrap/>
            <w:hideMark/>
          </w:tcPr>
          <w:p w14:paraId="55A876FB"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97.2299944</w:t>
            </w:r>
          </w:p>
        </w:tc>
        <w:tc>
          <w:tcPr>
            <w:tcW w:w="1305" w:type="dxa"/>
            <w:noWrap/>
            <w:hideMark/>
          </w:tcPr>
          <w:p w14:paraId="3AE94C42"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3574</w:t>
            </w:r>
          </w:p>
        </w:tc>
      </w:tr>
      <w:tr w:rsidR="004B0B7A" w:rsidRPr="004B0B7A" w14:paraId="75AE54F8" w14:textId="77777777" w:rsidTr="004B0B7A">
        <w:trPr>
          <w:trHeight w:val="282"/>
        </w:trPr>
        <w:tc>
          <w:tcPr>
            <w:tcW w:w="1118" w:type="dxa"/>
            <w:noWrap/>
            <w:hideMark/>
          </w:tcPr>
          <w:p w14:paraId="02195762"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14</w:t>
            </w:r>
          </w:p>
        </w:tc>
        <w:tc>
          <w:tcPr>
            <w:tcW w:w="849" w:type="dxa"/>
            <w:noWrap/>
            <w:hideMark/>
          </w:tcPr>
          <w:p w14:paraId="2139ECFF"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4645B46D"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ashtabula</w:t>
            </w:r>
          </w:p>
        </w:tc>
        <w:tc>
          <w:tcPr>
            <w:tcW w:w="1305" w:type="dxa"/>
            <w:noWrap/>
            <w:hideMark/>
          </w:tcPr>
          <w:p w14:paraId="7B279681"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177000</w:t>
            </w:r>
          </w:p>
        </w:tc>
        <w:tc>
          <w:tcPr>
            <w:tcW w:w="2072" w:type="dxa"/>
            <w:noWrap/>
            <w:hideMark/>
          </w:tcPr>
          <w:p w14:paraId="38C5DC0F"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106.7551267</w:t>
            </w:r>
          </w:p>
        </w:tc>
        <w:tc>
          <w:tcPr>
            <w:tcW w:w="1305" w:type="dxa"/>
            <w:noWrap/>
            <w:hideMark/>
          </w:tcPr>
          <w:p w14:paraId="1997F568"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1658</w:t>
            </w:r>
          </w:p>
        </w:tc>
      </w:tr>
      <w:tr w:rsidR="004B0B7A" w:rsidRPr="004B0B7A" w14:paraId="2194E7C6" w14:textId="77777777" w:rsidTr="004B0B7A">
        <w:trPr>
          <w:trHeight w:val="282"/>
        </w:trPr>
        <w:tc>
          <w:tcPr>
            <w:tcW w:w="1118" w:type="dxa"/>
            <w:noWrap/>
            <w:hideMark/>
          </w:tcPr>
          <w:p w14:paraId="3BFEA528"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15</w:t>
            </w:r>
          </w:p>
        </w:tc>
        <w:tc>
          <w:tcPr>
            <w:tcW w:w="849" w:type="dxa"/>
            <w:noWrap/>
            <w:hideMark/>
          </w:tcPr>
          <w:p w14:paraId="3312BB23"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70A1EBC1"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lawrence</w:t>
            </w:r>
          </w:p>
        </w:tc>
        <w:tc>
          <w:tcPr>
            <w:tcW w:w="1305" w:type="dxa"/>
            <w:noWrap/>
            <w:hideMark/>
          </w:tcPr>
          <w:p w14:paraId="0EDE343E"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248300</w:t>
            </w:r>
          </w:p>
        </w:tc>
        <w:tc>
          <w:tcPr>
            <w:tcW w:w="2072" w:type="dxa"/>
            <w:noWrap/>
            <w:hideMark/>
          </w:tcPr>
          <w:p w14:paraId="7D86DC00"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156.4587272</w:t>
            </w:r>
          </w:p>
        </w:tc>
        <w:tc>
          <w:tcPr>
            <w:tcW w:w="1305" w:type="dxa"/>
            <w:noWrap/>
            <w:hideMark/>
          </w:tcPr>
          <w:p w14:paraId="39B2F605"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1587</w:t>
            </w:r>
          </w:p>
        </w:tc>
      </w:tr>
      <w:tr w:rsidR="004B0B7A" w:rsidRPr="004B0B7A" w14:paraId="269A227E" w14:textId="77777777" w:rsidTr="004B0B7A">
        <w:trPr>
          <w:trHeight w:val="282"/>
        </w:trPr>
        <w:tc>
          <w:tcPr>
            <w:tcW w:w="1118" w:type="dxa"/>
            <w:noWrap/>
            <w:hideMark/>
          </w:tcPr>
          <w:p w14:paraId="688C551E"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16</w:t>
            </w:r>
          </w:p>
        </w:tc>
        <w:tc>
          <w:tcPr>
            <w:tcW w:w="849" w:type="dxa"/>
            <w:noWrap/>
            <w:hideMark/>
          </w:tcPr>
          <w:p w14:paraId="6AAA56F5"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il</w:t>
            </w:r>
          </w:p>
        </w:tc>
        <w:tc>
          <w:tcPr>
            <w:tcW w:w="1367" w:type="dxa"/>
            <w:noWrap/>
            <w:hideMark/>
          </w:tcPr>
          <w:p w14:paraId="23D6E6E6"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henry</w:t>
            </w:r>
          </w:p>
        </w:tc>
        <w:tc>
          <w:tcPr>
            <w:tcW w:w="1305" w:type="dxa"/>
            <w:noWrap/>
            <w:hideMark/>
          </w:tcPr>
          <w:p w14:paraId="0664BCA1"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257700</w:t>
            </w:r>
          </w:p>
        </w:tc>
        <w:tc>
          <w:tcPr>
            <w:tcW w:w="2072" w:type="dxa"/>
            <w:noWrap/>
            <w:hideMark/>
          </w:tcPr>
          <w:p w14:paraId="61A5335E"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123.4786775</w:t>
            </w:r>
          </w:p>
        </w:tc>
        <w:tc>
          <w:tcPr>
            <w:tcW w:w="1305" w:type="dxa"/>
            <w:noWrap/>
            <w:hideMark/>
          </w:tcPr>
          <w:p w14:paraId="19B096E9"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2087</w:t>
            </w:r>
          </w:p>
        </w:tc>
      </w:tr>
      <w:tr w:rsidR="004B0B7A" w:rsidRPr="004B0B7A" w14:paraId="7A7AA5A9" w14:textId="77777777" w:rsidTr="004B0B7A">
        <w:trPr>
          <w:trHeight w:val="282"/>
        </w:trPr>
        <w:tc>
          <w:tcPr>
            <w:tcW w:w="1118" w:type="dxa"/>
            <w:noWrap/>
            <w:hideMark/>
          </w:tcPr>
          <w:p w14:paraId="0229F7F2"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17</w:t>
            </w:r>
          </w:p>
        </w:tc>
        <w:tc>
          <w:tcPr>
            <w:tcW w:w="849" w:type="dxa"/>
            <w:noWrap/>
            <w:hideMark/>
          </w:tcPr>
          <w:p w14:paraId="1F19ACEC"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wi</w:t>
            </w:r>
          </w:p>
        </w:tc>
        <w:tc>
          <w:tcPr>
            <w:tcW w:w="1367" w:type="dxa"/>
            <w:noWrap/>
            <w:hideMark/>
          </w:tcPr>
          <w:p w14:paraId="370BA172"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calumet</w:t>
            </w:r>
          </w:p>
        </w:tc>
        <w:tc>
          <w:tcPr>
            <w:tcW w:w="1305" w:type="dxa"/>
            <w:noWrap/>
            <w:hideMark/>
          </w:tcPr>
          <w:p w14:paraId="543D5660"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226400</w:t>
            </w:r>
          </w:p>
        </w:tc>
        <w:tc>
          <w:tcPr>
            <w:tcW w:w="2072" w:type="dxa"/>
            <w:noWrap/>
            <w:hideMark/>
          </w:tcPr>
          <w:p w14:paraId="5027710C"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111.3625184</w:t>
            </w:r>
          </w:p>
        </w:tc>
        <w:tc>
          <w:tcPr>
            <w:tcW w:w="1305" w:type="dxa"/>
            <w:noWrap/>
            <w:hideMark/>
          </w:tcPr>
          <w:p w14:paraId="1428C0D7"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2033</w:t>
            </w:r>
          </w:p>
        </w:tc>
      </w:tr>
      <w:tr w:rsidR="004B0B7A" w:rsidRPr="004B0B7A" w14:paraId="7BE22C0D" w14:textId="77777777" w:rsidTr="004B0B7A">
        <w:trPr>
          <w:trHeight w:val="282"/>
        </w:trPr>
        <w:tc>
          <w:tcPr>
            <w:tcW w:w="1118" w:type="dxa"/>
            <w:noWrap/>
            <w:hideMark/>
          </w:tcPr>
          <w:p w14:paraId="4E322F04"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18</w:t>
            </w:r>
          </w:p>
        </w:tc>
        <w:tc>
          <w:tcPr>
            <w:tcW w:w="849" w:type="dxa"/>
            <w:noWrap/>
            <w:hideMark/>
          </w:tcPr>
          <w:p w14:paraId="76429892"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il</w:t>
            </w:r>
          </w:p>
        </w:tc>
        <w:tc>
          <w:tcPr>
            <w:tcW w:w="1367" w:type="dxa"/>
            <w:noWrap/>
            <w:hideMark/>
          </w:tcPr>
          <w:p w14:paraId="73E41D5C"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whiteside</w:t>
            </w:r>
          </w:p>
        </w:tc>
        <w:tc>
          <w:tcPr>
            <w:tcW w:w="1305" w:type="dxa"/>
            <w:noWrap/>
            <w:hideMark/>
          </w:tcPr>
          <w:p w14:paraId="11474A3C"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283700</w:t>
            </w:r>
          </w:p>
        </w:tc>
        <w:tc>
          <w:tcPr>
            <w:tcW w:w="2072" w:type="dxa"/>
            <w:noWrap/>
            <w:hideMark/>
          </w:tcPr>
          <w:p w14:paraId="76F7A45A"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135.9367513</w:t>
            </w:r>
          </w:p>
        </w:tc>
        <w:tc>
          <w:tcPr>
            <w:tcW w:w="1305" w:type="dxa"/>
            <w:noWrap/>
            <w:hideMark/>
          </w:tcPr>
          <w:p w14:paraId="1569189E"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2087</w:t>
            </w:r>
          </w:p>
        </w:tc>
      </w:tr>
      <w:tr w:rsidR="004B0B7A" w:rsidRPr="004B0B7A" w14:paraId="39A2C9E9" w14:textId="77777777" w:rsidTr="004B0B7A">
        <w:trPr>
          <w:trHeight w:val="282"/>
        </w:trPr>
        <w:tc>
          <w:tcPr>
            <w:tcW w:w="1118" w:type="dxa"/>
            <w:noWrap/>
            <w:hideMark/>
          </w:tcPr>
          <w:p w14:paraId="2EC0F9F1"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19</w:t>
            </w:r>
          </w:p>
        </w:tc>
        <w:tc>
          <w:tcPr>
            <w:tcW w:w="849" w:type="dxa"/>
            <w:noWrap/>
            <w:hideMark/>
          </w:tcPr>
          <w:p w14:paraId="3C4158E9"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mi</w:t>
            </w:r>
          </w:p>
        </w:tc>
        <w:tc>
          <w:tcPr>
            <w:tcW w:w="1367" w:type="dxa"/>
            <w:noWrap/>
            <w:hideMark/>
          </w:tcPr>
          <w:p w14:paraId="31FCABA0"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lenawee</w:t>
            </w:r>
          </w:p>
        </w:tc>
        <w:tc>
          <w:tcPr>
            <w:tcW w:w="1305" w:type="dxa"/>
            <w:noWrap/>
            <w:hideMark/>
          </w:tcPr>
          <w:p w14:paraId="4550EFD1"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191500</w:t>
            </w:r>
          </w:p>
        </w:tc>
        <w:tc>
          <w:tcPr>
            <w:tcW w:w="2072" w:type="dxa"/>
            <w:noWrap/>
            <w:hideMark/>
          </w:tcPr>
          <w:p w14:paraId="4D0D04D5"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117.6289926</w:t>
            </w:r>
          </w:p>
        </w:tc>
        <w:tc>
          <w:tcPr>
            <w:tcW w:w="1305" w:type="dxa"/>
            <w:noWrap/>
            <w:hideMark/>
          </w:tcPr>
          <w:p w14:paraId="077F4C67"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1628</w:t>
            </w:r>
          </w:p>
        </w:tc>
      </w:tr>
      <w:tr w:rsidR="004B0B7A" w:rsidRPr="004B0B7A" w14:paraId="09FF1D18" w14:textId="77777777" w:rsidTr="004B0B7A">
        <w:trPr>
          <w:trHeight w:val="282"/>
        </w:trPr>
        <w:tc>
          <w:tcPr>
            <w:tcW w:w="1118" w:type="dxa"/>
            <w:noWrap/>
            <w:hideMark/>
          </w:tcPr>
          <w:p w14:paraId="3528B5DA"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20</w:t>
            </w:r>
          </w:p>
        </w:tc>
        <w:tc>
          <w:tcPr>
            <w:tcW w:w="849" w:type="dxa"/>
            <w:noWrap/>
            <w:hideMark/>
          </w:tcPr>
          <w:p w14:paraId="75D54D99"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wi</w:t>
            </w:r>
          </w:p>
        </w:tc>
        <w:tc>
          <w:tcPr>
            <w:tcW w:w="1367" w:type="dxa"/>
            <w:noWrap/>
            <w:hideMark/>
          </w:tcPr>
          <w:p w14:paraId="130EEBE2"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portage</w:t>
            </w:r>
          </w:p>
        </w:tc>
        <w:tc>
          <w:tcPr>
            <w:tcW w:w="1305" w:type="dxa"/>
            <w:noWrap/>
            <w:hideMark/>
          </w:tcPr>
          <w:p w14:paraId="3E7BF5F9"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531000</w:t>
            </w:r>
          </w:p>
        </w:tc>
        <w:tc>
          <w:tcPr>
            <w:tcW w:w="2072" w:type="dxa"/>
            <w:noWrap/>
            <w:hideMark/>
          </w:tcPr>
          <w:p w14:paraId="34982621"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108.6333879</w:t>
            </w:r>
          </w:p>
        </w:tc>
        <w:tc>
          <w:tcPr>
            <w:tcW w:w="1305" w:type="dxa"/>
            <w:noWrap/>
            <w:hideMark/>
          </w:tcPr>
          <w:p w14:paraId="4BFB7D34"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4888</w:t>
            </w:r>
          </w:p>
        </w:tc>
      </w:tr>
      <w:tr w:rsidR="004B0B7A" w:rsidRPr="004B0B7A" w14:paraId="4D267BFB" w14:textId="77777777" w:rsidTr="004B0B7A">
        <w:trPr>
          <w:trHeight w:val="282"/>
        </w:trPr>
        <w:tc>
          <w:tcPr>
            <w:tcW w:w="1118" w:type="dxa"/>
            <w:noWrap/>
            <w:hideMark/>
          </w:tcPr>
          <w:p w14:paraId="1B0BD619"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21</w:t>
            </w:r>
          </w:p>
        </w:tc>
        <w:tc>
          <w:tcPr>
            <w:tcW w:w="849" w:type="dxa"/>
            <w:noWrap/>
            <w:hideMark/>
          </w:tcPr>
          <w:p w14:paraId="30212F49"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il</w:t>
            </w:r>
          </w:p>
        </w:tc>
        <w:tc>
          <w:tcPr>
            <w:tcW w:w="1367" w:type="dxa"/>
            <w:noWrap/>
            <w:hideMark/>
          </w:tcPr>
          <w:p w14:paraId="041FD1D3"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winnebago</w:t>
            </w:r>
          </w:p>
        </w:tc>
        <w:tc>
          <w:tcPr>
            <w:tcW w:w="1305" w:type="dxa"/>
            <w:noWrap/>
            <w:hideMark/>
          </w:tcPr>
          <w:p w14:paraId="53C13802"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236700</w:t>
            </w:r>
          </w:p>
        </w:tc>
        <w:tc>
          <w:tcPr>
            <w:tcW w:w="2072" w:type="dxa"/>
            <w:noWrap/>
            <w:hideMark/>
          </w:tcPr>
          <w:p w14:paraId="368E92F2"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139.893617</w:t>
            </w:r>
          </w:p>
        </w:tc>
        <w:tc>
          <w:tcPr>
            <w:tcW w:w="1305" w:type="dxa"/>
            <w:noWrap/>
            <w:hideMark/>
          </w:tcPr>
          <w:p w14:paraId="16A82F2D"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1692</w:t>
            </w:r>
          </w:p>
        </w:tc>
      </w:tr>
      <w:tr w:rsidR="004B0B7A" w:rsidRPr="004B0B7A" w14:paraId="2C5C7ACA" w14:textId="77777777" w:rsidTr="004B0B7A">
        <w:trPr>
          <w:trHeight w:val="282"/>
        </w:trPr>
        <w:tc>
          <w:tcPr>
            <w:tcW w:w="1118" w:type="dxa"/>
            <w:noWrap/>
            <w:hideMark/>
          </w:tcPr>
          <w:p w14:paraId="586F3395"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22</w:t>
            </w:r>
          </w:p>
        </w:tc>
        <w:tc>
          <w:tcPr>
            <w:tcW w:w="849" w:type="dxa"/>
            <w:noWrap/>
            <w:hideMark/>
          </w:tcPr>
          <w:p w14:paraId="3D1ACE72"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in</w:t>
            </w:r>
          </w:p>
        </w:tc>
        <w:tc>
          <w:tcPr>
            <w:tcW w:w="1367" w:type="dxa"/>
            <w:noWrap/>
            <w:hideMark/>
          </w:tcPr>
          <w:p w14:paraId="486EB3CB"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elkhart</w:t>
            </w:r>
          </w:p>
        </w:tc>
        <w:tc>
          <w:tcPr>
            <w:tcW w:w="1305" w:type="dxa"/>
            <w:noWrap/>
            <w:hideMark/>
          </w:tcPr>
          <w:p w14:paraId="59F45E6B"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202300</w:t>
            </w:r>
          </w:p>
        </w:tc>
        <w:tc>
          <w:tcPr>
            <w:tcW w:w="2072" w:type="dxa"/>
            <w:noWrap/>
            <w:hideMark/>
          </w:tcPr>
          <w:p w14:paraId="0ED70963"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181.7610063</w:t>
            </w:r>
          </w:p>
        </w:tc>
        <w:tc>
          <w:tcPr>
            <w:tcW w:w="1305" w:type="dxa"/>
            <w:noWrap/>
            <w:hideMark/>
          </w:tcPr>
          <w:p w14:paraId="6A8FDE9F"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1113</w:t>
            </w:r>
          </w:p>
        </w:tc>
      </w:tr>
      <w:tr w:rsidR="004B0B7A" w:rsidRPr="004B0B7A" w14:paraId="4EA22606" w14:textId="77777777" w:rsidTr="004B0B7A">
        <w:trPr>
          <w:trHeight w:val="282"/>
        </w:trPr>
        <w:tc>
          <w:tcPr>
            <w:tcW w:w="1118" w:type="dxa"/>
            <w:noWrap/>
            <w:hideMark/>
          </w:tcPr>
          <w:p w14:paraId="72DF68FA"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23</w:t>
            </w:r>
          </w:p>
        </w:tc>
        <w:tc>
          <w:tcPr>
            <w:tcW w:w="849" w:type="dxa"/>
            <w:noWrap/>
            <w:hideMark/>
          </w:tcPr>
          <w:p w14:paraId="7FCB379A"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322107A8"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seneca</w:t>
            </w:r>
          </w:p>
        </w:tc>
        <w:tc>
          <w:tcPr>
            <w:tcW w:w="1305" w:type="dxa"/>
            <w:noWrap/>
            <w:hideMark/>
          </w:tcPr>
          <w:p w14:paraId="382F837C"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211900</w:t>
            </w:r>
          </w:p>
        </w:tc>
        <w:tc>
          <w:tcPr>
            <w:tcW w:w="2072" w:type="dxa"/>
            <w:noWrap/>
            <w:hideMark/>
          </w:tcPr>
          <w:p w14:paraId="11D40284"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167.7751386</w:t>
            </w:r>
          </w:p>
        </w:tc>
        <w:tc>
          <w:tcPr>
            <w:tcW w:w="1305" w:type="dxa"/>
            <w:noWrap/>
            <w:hideMark/>
          </w:tcPr>
          <w:p w14:paraId="0D714CF6"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1263</w:t>
            </w:r>
          </w:p>
        </w:tc>
      </w:tr>
      <w:tr w:rsidR="004B0B7A" w:rsidRPr="004B0B7A" w14:paraId="2E84EAFF" w14:textId="77777777" w:rsidTr="004B0B7A">
        <w:trPr>
          <w:trHeight w:val="282"/>
        </w:trPr>
        <w:tc>
          <w:tcPr>
            <w:tcW w:w="1118" w:type="dxa"/>
            <w:noWrap/>
            <w:hideMark/>
          </w:tcPr>
          <w:p w14:paraId="3D9997E9"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24</w:t>
            </w:r>
          </w:p>
        </w:tc>
        <w:tc>
          <w:tcPr>
            <w:tcW w:w="849" w:type="dxa"/>
            <w:noWrap/>
            <w:hideMark/>
          </w:tcPr>
          <w:p w14:paraId="4865966B"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in</w:t>
            </w:r>
          </w:p>
        </w:tc>
        <w:tc>
          <w:tcPr>
            <w:tcW w:w="1367" w:type="dxa"/>
            <w:noWrap/>
            <w:hideMark/>
          </w:tcPr>
          <w:p w14:paraId="7C48595D"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wayne</w:t>
            </w:r>
          </w:p>
        </w:tc>
        <w:tc>
          <w:tcPr>
            <w:tcW w:w="1305" w:type="dxa"/>
            <w:noWrap/>
            <w:hideMark/>
          </w:tcPr>
          <w:p w14:paraId="7E994476"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203800</w:t>
            </w:r>
          </w:p>
        </w:tc>
        <w:tc>
          <w:tcPr>
            <w:tcW w:w="2072" w:type="dxa"/>
            <w:noWrap/>
            <w:hideMark/>
          </w:tcPr>
          <w:p w14:paraId="58E4507C"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141.4295628</w:t>
            </w:r>
          </w:p>
        </w:tc>
        <w:tc>
          <w:tcPr>
            <w:tcW w:w="1305" w:type="dxa"/>
            <w:noWrap/>
            <w:hideMark/>
          </w:tcPr>
          <w:p w14:paraId="49F09B5C"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1441</w:t>
            </w:r>
          </w:p>
        </w:tc>
      </w:tr>
      <w:tr w:rsidR="004B0B7A" w:rsidRPr="004B0B7A" w14:paraId="1D2A345D" w14:textId="77777777" w:rsidTr="004B0B7A">
        <w:trPr>
          <w:trHeight w:val="282"/>
        </w:trPr>
        <w:tc>
          <w:tcPr>
            <w:tcW w:w="1118" w:type="dxa"/>
            <w:noWrap/>
            <w:hideMark/>
          </w:tcPr>
          <w:p w14:paraId="3C37F28F"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25</w:t>
            </w:r>
          </w:p>
        </w:tc>
        <w:tc>
          <w:tcPr>
            <w:tcW w:w="849" w:type="dxa"/>
            <w:noWrap/>
            <w:hideMark/>
          </w:tcPr>
          <w:p w14:paraId="49611B16"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il</w:t>
            </w:r>
          </w:p>
        </w:tc>
        <w:tc>
          <w:tcPr>
            <w:tcW w:w="1367" w:type="dxa"/>
            <w:noWrap/>
            <w:hideMark/>
          </w:tcPr>
          <w:p w14:paraId="2D58EB3E"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rock island</w:t>
            </w:r>
          </w:p>
        </w:tc>
        <w:tc>
          <w:tcPr>
            <w:tcW w:w="1305" w:type="dxa"/>
            <w:noWrap/>
            <w:hideMark/>
          </w:tcPr>
          <w:p w14:paraId="4745719B"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166300</w:t>
            </w:r>
          </w:p>
        </w:tc>
        <w:tc>
          <w:tcPr>
            <w:tcW w:w="2072" w:type="dxa"/>
            <w:noWrap/>
            <w:hideMark/>
          </w:tcPr>
          <w:p w14:paraId="4E24171B"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127.4329502</w:t>
            </w:r>
          </w:p>
        </w:tc>
        <w:tc>
          <w:tcPr>
            <w:tcW w:w="1305" w:type="dxa"/>
            <w:noWrap/>
            <w:hideMark/>
          </w:tcPr>
          <w:p w14:paraId="599751CE"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1305</w:t>
            </w:r>
          </w:p>
        </w:tc>
      </w:tr>
      <w:tr w:rsidR="004B0B7A" w:rsidRPr="004B0B7A" w14:paraId="4A26E3E5" w14:textId="77777777" w:rsidTr="004B0B7A">
        <w:trPr>
          <w:trHeight w:val="282"/>
        </w:trPr>
        <w:tc>
          <w:tcPr>
            <w:tcW w:w="1118" w:type="dxa"/>
            <w:noWrap/>
            <w:hideMark/>
          </w:tcPr>
          <w:p w14:paraId="7727962B"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26</w:t>
            </w:r>
          </w:p>
        </w:tc>
        <w:tc>
          <w:tcPr>
            <w:tcW w:w="849" w:type="dxa"/>
            <w:noWrap/>
            <w:hideMark/>
          </w:tcPr>
          <w:p w14:paraId="44B8ED47"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mi</w:t>
            </w:r>
          </w:p>
        </w:tc>
        <w:tc>
          <w:tcPr>
            <w:tcW w:w="1367" w:type="dxa"/>
            <w:noWrap/>
            <w:hideMark/>
          </w:tcPr>
          <w:p w14:paraId="057387CD"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monroe</w:t>
            </w:r>
          </w:p>
        </w:tc>
        <w:tc>
          <w:tcPr>
            <w:tcW w:w="1305" w:type="dxa"/>
            <w:noWrap/>
            <w:hideMark/>
          </w:tcPr>
          <w:p w14:paraId="3C2D7021"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228600</w:t>
            </w:r>
          </w:p>
        </w:tc>
        <w:tc>
          <w:tcPr>
            <w:tcW w:w="2072" w:type="dxa"/>
            <w:noWrap/>
            <w:hideMark/>
          </w:tcPr>
          <w:p w14:paraId="363385B8"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136.1524717</w:t>
            </w:r>
          </w:p>
        </w:tc>
        <w:tc>
          <w:tcPr>
            <w:tcW w:w="1305" w:type="dxa"/>
            <w:noWrap/>
            <w:hideMark/>
          </w:tcPr>
          <w:p w14:paraId="719DB49D"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1679</w:t>
            </w:r>
          </w:p>
        </w:tc>
      </w:tr>
      <w:tr w:rsidR="004B0B7A" w:rsidRPr="004B0B7A" w14:paraId="144DDA1A" w14:textId="77777777" w:rsidTr="004B0B7A">
        <w:trPr>
          <w:trHeight w:val="282"/>
        </w:trPr>
        <w:tc>
          <w:tcPr>
            <w:tcW w:w="1118" w:type="dxa"/>
            <w:noWrap/>
            <w:hideMark/>
          </w:tcPr>
          <w:p w14:paraId="5101A195"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27</w:t>
            </w:r>
          </w:p>
        </w:tc>
        <w:tc>
          <w:tcPr>
            <w:tcW w:w="849" w:type="dxa"/>
            <w:noWrap/>
            <w:hideMark/>
          </w:tcPr>
          <w:p w14:paraId="46A09F5B"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il</w:t>
            </w:r>
          </w:p>
        </w:tc>
        <w:tc>
          <w:tcPr>
            <w:tcW w:w="1367" w:type="dxa"/>
            <w:noWrap/>
            <w:hideMark/>
          </w:tcPr>
          <w:p w14:paraId="1B0E31D0"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sangamon</w:t>
            </w:r>
          </w:p>
        </w:tc>
        <w:tc>
          <w:tcPr>
            <w:tcW w:w="1305" w:type="dxa"/>
            <w:noWrap/>
            <w:hideMark/>
          </w:tcPr>
          <w:p w14:paraId="0A99C48B"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213500</w:t>
            </w:r>
          </w:p>
        </w:tc>
        <w:tc>
          <w:tcPr>
            <w:tcW w:w="2072" w:type="dxa"/>
            <w:noWrap/>
            <w:hideMark/>
          </w:tcPr>
          <w:p w14:paraId="4815C304"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129.9452222</w:t>
            </w:r>
          </w:p>
        </w:tc>
        <w:tc>
          <w:tcPr>
            <w:tcW w:w="1305" w:type="dxa"/>
            <w:noWrap/>
            <w:hideMark/>
          </w:tcPr>
          <w:p w14:paraId="05E744FA"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1643</w:t>
            </w:r>
          </w:p>
        </w:tc>
      </w:tr>
      <w:tr w:rsidR="004B0B7A" w:rsidRPr="004B0B7A" w14:paraId="727F09F2" w14:textId="77777777" w:rsidTr="004B0B7A">
        <w:trPr>
          <w:trHeight w:val="282"/>
        </w:trPr>
        <w:tc>
          <w:tcPr>
            <w:tcW w:w="1118" w:type="dxa"/>
            <w:noWrap/>
            <w:hideMark/>
          </w:tcPr>
          <w:p w14:paraId="09B4E287"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28</w:t>
            </w:r>
          </w:p>
        </w:tc>
        <w:tc>
          <w:tcPr>
            <w:tcW w:w="849" w:type="dxa"/>
            <w:noWrap/>
            <w:hideMark/>
          </w:tcPr>
          <w:p w14:paraId="7B6308AA"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215067BB"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scioto</w:t>
            </w:r>
          </w:p>
        </w:tc>
        <w:tc>
          <w:tcPr>
            <w:tcW w:w="1305" w:type="dxa"/>
            <w:noWrap/>
            <w:hideMark/>
          </w:tcPr>
          <w:p w14:paraId="24A84215"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204200</w:t>
            </w:r>
          </w:p>
        </w:tc>
        <w:tc>
          <w:tcPr>
            <w:tcW w:w="2072" w:type="dxa"/>
            <w:noWrap/>
            <w:hideMark/>
          </w:tcPr>
          <w:p w14:paraId="65FBEE9A"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130.7298335</w:t>
            </w:r>
          </w:p>
        </w:tc>
        <w:tc>
          <w:tcPr>
            <w:tcW w:w="1305" w:type="dxa"/>
            <w:noWrap/>
            <w:hideMark/>
          </w:tcPr>
          <w:p w14:paraId="0CFD7505"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1562</w:t>
            </w:r>
          </w:p>
        </w:tc>
      </w:tr>
      <w:tr w:rsidR="004B0B7A" w:rsidRPr="004B0B7A" w14:paraId="1955D652" w14:textId="77777777" w:rsidTr="004B0B7A">
        <w:trPr>
          <w:trHeight w:val="282"/>
        </w:trPr>
        <w:tc>
          <w:tcPr>
            <w:tcW w:w="1118" w:type="dxa"/>
            <w:noWrap/>
            <w:hideMark/>
          </w:tcPr>
          <w:p w14:paraId="0EAD6D8C"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29</w:t>
            </w:r>
          </w:p>
        </w:tc>
        <w:tc>
          <w:tcPr>
            <w:tcW w:w="849" w:type="dxa"/>
            <w:noWrap/>
            <w:hideMark/>
          </w:tcPr>
          <w:p w14:paraId="2E50453D"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in</w:t>
            </w:r>
          </w:p>
        </w:tc>
        <w:tc>
          <w:tcPr>
            <w:tcW w:w="1367" w:type="dxa"/>
            <w:noWrap/>
            <w:hideMark/>
          </w:tcPr>
          <w:p w14:paraId="587D0389"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allen</w:t>
            </w:r>
          </w:p>
        </w:tc>
        <w:tc>
          <w:tcPr>
            <w:tcW w:w="1305" w:type="dxa"/>
            <w:noWrap/>
            <w:hideMark/>
          </w:tcPr>
          <w:p w14:paraId="4EFD7875"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398000</w:t>
            </w:r>
          </w:p>
        </w:tc>
        <w:tc>
          <w:tcPr>
            <w:tcW w:w="2072" w:type="dxa"/>
            <w:noWrap/>
            <w:hideMark/>
          </w:tcPr>
          <w:p w14:paraId="6D030A9A"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112.9078014</w:t>
            </w:r>
          </w:p>
        </w:tc>
        <w:tc>
          <w:tcPr>
            <w:tcW w:w="1305" w:type="dxa"/>
            <w:noWrap/>
            <w:hideMark/>
          </w:tcPr>
          <w:p w14:paraId="28BA9794"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3525</w:t>
            </w:r>
          </w:p>
        </w:tc>
      </w:tr>
      <w:tr w:rsidR="004B0B7A" w:rsidRPr="004B0B7A" w14:paraId="795ED1BB" w14:textId="77777777" w:rsidTr="004B0B7A">
        <w:trPr>
          <w:trHeight w:val="282"/>
        </w:trPr>
        <w:tc>
          <w:tcPr>
            <w:tcW w:w="1118" w:type="dxa"/>
            <w:noWrap/>
            <w:hideMark/>
          </w:tcPr>
          <w:p w14:paraId="0D0BBB31" w14:textId="77777777" w:rsidR="004B0B7A" w:rsidRPr="004B0B7A" w:rsidRDefault="004B0B7A" w:rsidP="004B0B7A">
            <w:pPr>
              <w:jc w:val="right"/>
              <w:rPr>
                <w:rFonts w:ascii="Times New Roman" w:eastAsia="Times New Roman" w:hAnsi="Times New Roman" w:cs="Times New Roman"/>
                <w:b/>
                <w:color w:val="000000"/>
                <w:sz w:val="24"/>
                <w:szCs w:val="24"/>
                <w:lang w:eastAsia="en-GB"/>
              </w:rPr>
            </w:pPr>
            <w:r w:rsidRPr="004B0B7A">
              <w:rPr>
                <w:rFonts w:ascii="Times New Roman" w:eastAsia="Times New Roman" w:hAnsi="Times New Roman" w:cs="Times New Roman"/>
                <w:b/>
                <w:color w:val="000000"/>
                <w:sz w:val="24"/>
                <w:szCs w:val="24"/>
                <w:lang w:eastAsia="en-GB"/>
              </w:rPr>
              <w:t>30</w:t>
            </w:r>
          </w:p>
        </w:tc>
        <w:tc>
          <w:tcPr>
            <w:tcW w:w="849" w:type="dxa"/>
            <w:noWrap/>
            <w:hideMark/>
          </w:tcPr>
          <w:p w14:paraId="16191182"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oh</w:t>
            </w:r>
          </w:p>
        </w:tc>
        <w:tc>
          <w:tcPr>
            <w:tcW w:w="1367" w:type="dxa"/>
            <w:noWrap/>
            <w:hideMark/>
          </w:tcPr>
          <w:p w14:paraId="5AC15F5F" w14:textId="77777777" w:rsidR="004B0B7A" w:rsidRPr="004B0B7A" w:rsidRDefault="004B0B7A" w:rsidP="004B0B7A">
            <w:pPr>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huron</w:t>
            </w:r>
          </w:p>
        </w:tc>
        <w:tc>
          <w:tcPr>
            <w:tcW w:w="1305" w:type="dxa"/>
            <w:noWrap/>
            <w:hideMark/>
          </w:tcPr>
          <w:p w14:paraId="4774B3BA"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199700</w:t>
            </w:r>
          </w:p>
        </w:tc>
        <w:tc>
          <w:tcPr>
            <w:tcW w:w="2072" w:type="dxa"/>
            <w:noWrap/>
            <w:hideMark/>
          </w:tcPr>
          <w:p w14:paraId="631FB5D8"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146.946284</w:t>
            </w:r>
          </w:p>
        </w:tc>
        <w:tc>
          <w:tcPr>
            <w:tcW w:w="1305" w:type="dxa"/>
            <w:noWrap/>
            <w:hideMark/>
          </w:tcPr>
          <w:p w14:paraId="5290000D" w14:textId="77777777" w:rsidR="004B0B7A" w:rsidRPr="004B0B7A" w:rsidRDefault="004B0B7A" w:rsidP="004B0B7A">
            <w:pPr>
              <w:jc w:val="right"/>
              <w:rPr>
                <w:rFonts w:ascii="Times New Roman" w:eastAsia="Times New Roman" w:hAnsi="Times New Roman" w:cs="Times New Roman"/>
                <w:color w:val="000000"/>
                <w:sz w:val="24"/>
                <w:szCs w:val="24"/>
                <w:lang w:eastAsia="en-GB"/>
              </w:rPr>
            </w:pPr>
            <w:r w:rsidRPr="004B0B7A">
              <w:rPr>
                <w:rFonts w:ascii="Times New Roman" w:eastAsia="Times New Roman" w:hAnsi="Times New Roman" w:cs="Times New Roman"/>
                <w:color w:val="000000"/>
                <w:sz w:val="24"/>
                <w:szCs w:val="24"/>
                <w:lang w:eastAsia="en-GB"/>
              </w:rPr>
              <w:t>1359</w:t>
            </w:r>
          </w:p>
        </w:tc>
      </w:tr>
    </w:tbl>
    <w:p w14:paraId="45A0D910" w14:textId="77777777" w:rsidR="004B0B7A" w:rsidRPr="004B0B7A" w:rsidRDefault="004B0B7A" w:rsidP="004B0B7A">
      <w:pPr>
        <w:spacing w:line="480" w:lineRule="auto"/>
        <w:rPr>
          <w:rFonts w:ascii="Times New Roman" w:hAnsi="Times New Roman" w:cs="Times New Roman"/>
          <w:sz w:val="24"/>
          <w:szCs w:val="24"/>
        </w:rPr>
      </w:pPr>
    </w:p>
    <w:p w14:paraId="46B40478" w14:textId="77777777" w:rsidR="004B0B7A" w:rsidRPr="004B0B7A" w:rsidRDefault="004B0B7A" w:rsidP="004B0B7A">
      <w:pPr>
        <w:spacing w:line="480" w:lineRule="auto"/>
        <w:rPr>
          <w:rFonts w:ascii="Times New Roman" w:hAnsi="Times New Roman" w:cs="Times New Roman"/>
          <w:sz w:val="24"/>
          <w:szCs w:val="24"/>
        </w:rPr>
      </w:pPr>
      <w:r w:rsidRPr="004B0B7A">
        <w:rPr>
          <w:rFonts w:ascii="Times New Roman" w:hAnsi="Times New Roman" w:cs="Times New Roman"/>
          <w:sz w:val="24"/>
          <w:szCs w:val="24"/>
        </w:rPr>
        <w:tab/>
        <w:t>A descriptive statistics that comprises of the mean, median, and standard deviation of the listing price and the square foot variables is shown in table 2 below.</w:t>
      </w:r>
    </w:p>
    <w:p w14:paraId="031C3847" w14:textId="77777777" w:rsidR="004B0B7A" w:rsidRPr="004B0B7A" w:rsidRDefault="004B0B7A" w:rsidP="004B0B7A">
      <w:pPr>
        <w:pStyle w:val="Heading3"/>
        <w:spacing w:line="480" w:lineRule="auto"/>
        <w:rPr>
          <w:rFonts w:ascii="Times New Roman" w:hAnsi="Times New Roman" w:cs="Times New Roman"/>
        </w:rPr>
      </w:pPr>
      <w:r w:rsidRPr="004B0B7A">
        <w:rPr>
          <w:rFonts w:ascii="Times New Roman" w:hAnsi="Times New Roman" w:cs="Times New Roman"/>
        </w:rPr>
        <w:t xml:space="preserve">Table 2: Mean, Median and Standard Deviation </w:t>
      </w:r>
    </w:p>
    <w:tbl>
      <w:tblPr>
        <w:tblStyle w:val="TableGrid"/>
        <w:tblW w:w="0" w:type="auto"/>
        <w:tblLook w:val="04A0" w:firstRow="1" w:lastRow="0" w:firstColumn="1" w:lastColumn="0" w:noHBand="0" w:noVBand="1"/>
      </w:tblPr>
      <w:tblGrid>
        <w:gridCol w:w="2695"/>
        <w:gridCol w:w="1980"/>
        <w:gridCol w:w="1523"/>
      </w:tblGrid>
      <w:tr w:rsidR="00447310" w:rsidRPr="004B0B7A" w14:paraId="6EEC9C0F" w14:textId="77777777" w:rsidTr="00447310">
        <w:trPr>
          <w:trHeight w:val="311"/>
        </w:trPr>
        <w:tc>
          <w:tcPr>
            <w:tcW w:w="2695" w:type="dxa"/>
            <w:noWrap/>
            <w:hideMark/>
          </w:tcPr>
          <w:p w14:paraId="6CA7B69C" w14:textId="77777777" w:rsidR="00447310" w:rsidRPr="004B0B7A" w:rsidRDefault="00447310" w:rsidP="00447310">
            <w:pPr>
              <w:rPr>
                <w:rFonts w:ascii="Times New Roman" w:hAnsi="Times New Roman" w:cs="Times New Roman"/>
                <w:b/>
                <w:sz w:val="24"/>
                <w:szCs w:val="24"/>
              </w:rPr>
            </w:pPr>
          </w:p>
        </w:tc>
        <w:tc>
          <w:tcPr>
            <w:tcW w:w="1980" w:type="dxa"/>
            <w:noWrap/>
            <w:hideMark/>
          </w:tcPr>
          <w:p w14:paraId="79156F10" w14:textId="77777777" w:rsidR="00447310" w:rsidRPr="004B0B7A" w:rsidRDefault="00447310" w:rsidP="00447310">
            <w:pPr>
              <w:rPr>
                <w:rFonts w:ascii="Times New Roman" w:hAnsi="Times New Roman" w:cs="Times New Roman"/>
                <w:b/>
                <w:sz w:val="24"/>
                <w:szCs w:val="24"/>
              </w:rPr>
            </w:pPr>
            <w:r w:rsidRPr="004B0B7A">
              <w:rPr>
                <w:rFonts w:ascii="Times New Roman" w:hAnsi="Times New Roman" w:cs="Times New Roman"/>
                <w:b/>
                <w:sz w:val="24"/>
                <w:szCs w:val="24"/>
              </w:rPr>
              <w:t>Listing price</w:t>
            </w:r>
          </w:p>
        </w:tc>
        <w:tc>
          <w:tcPr>
            <w:tcW w:w="1523" w:type="dxa"/>
            <w:noWrap/>
            <w:hideMark/>
          </w:tcPr>
          <w:p w14:paraId="4652BB6A" w14:textId="647E83AB" w:rsidR="00447310" w:rsidRPr="004B0B7A" w:rsidRDefault="00447310" w:rsidP="00447310">
            <w:pPr>
              <w:rPr>
                <w:rFonts w:ascii="Times New Roman" w:hAnsi="Times New Roman" w:cs="Times New Roman"/>
                <w:b/>
                <w:sz w:val="24"/>
                <w:szCs w:val="24"/>
              </w:rPr>
            </w:pPr>
            <w:r w:rsidRPr="004B0B7A">
              <w:rPr>
                <w:rFonts w:ascii="Times New Roman" w:eastAsia="Times New Roman" w:hAnsi="Times New Roman" w:cs="Times New Roman"/>
                <w:b/>
                <w:color w:val="000000"/>
                <w:sz w:val="24"/>
                <w:szCs w:val="24"/>
                <w:lang w:eastAsia="en-GB"/>
              </w:rPr>
              <w:t xml:space="preserve"> square feet</w:t>
            </w:r>
          </w:p>
        </w:tc>
      </w:tr>
      <w:tr w:rsidR="00447310" w:rsidRPr="004B0B7A" w14:paraId="6C7E35DD" w14:textId="77777777" w:rsidTr="00447310">
        <w:trPr>
          <w:trHeight w:val="311"/>
        </w:trPr>
        <w:tc>
          <w:tcPr>
            <w:tcW w:w="2695" w:type="dxa"/>
            <w:noWrap/>
            <w:hideMark/>
          </w:tcPr>
          <w:p w14:paraId="062BE164" w14:textId="77777777" w:rsidR="00447310" w:rsidRPr="004B0B7A" w:rsidRDefault="00447310" w:rsidP="00447310">
            <w:pPr>
              <w:rPr>
                <w:rFonts w:ascii="Times New Roman" w:hAnsi="Times New Roman" w:cs="Times New Roman"/>
                <w:b/>
                <w:sz w:val="24"/>
                <w:szCs w:val="24"/>
              </w:rPr>
            </w:pPr>
            <w:r w:rsidRPr="004B0B7A">
              <w:rPr>
                <w:rFonts w:ascii="Times New Roman" w:hAnsi="Times New Roman" w:cs="Times New Roman"/>
                <w:b/>
                <w:sz w:val="24"/>
                <w:szCs w:val="24"/>
              </w:rPr>
              <w:t>mean</w:t>
            </w:r>
          </w:p>
        </w:tc>
        <w:tc>
          <w:tcPr>
            <w:tcW w:w="1980" w:type="dxa"/>
            <w:noWrap/>
            <w:hideMark/>
          </w:tcPr>
          <w:p w14:paraId="5C726935" w14:textId="77777777" w:rsidR="00447310" w:rsidRPr="004B0B7A" w:rsidRDefault="00447310" w:rsidP="00447310">
            <w:pPr>
              <w:rPr>
                <w:rFonts w:ascii="Times New Roman" w:hAnsi="Times New Roman" w:cs="Times New Roman"/>
                <w:sz w:val="24"/>
                <w:szCs w:val="24"/>
              </w:rPr>
            </w:pPr>
            <w:r w:rsidRPr="004B0B7A">
              <w:rPr>
                <w:rFonts w:ascii="Times New Roman" w:hAnsi="Times New Roman" w:cs="Times New Roman"/>
                <w:sz w:val="24"/>
                <w:szCs w:val="24"/>
              </w:rPr>
              <w:t>235660.0000</w:t>
            </w:r>
          </w:p>
        </w:tc>
        <w:tc>
          <w:tcPr>
            <w:tcW w:w="1523" w:type="dxa"/>
            <w:noWrap/>
            <w:hideMark/>
          </w:tcPr>
          <w:p w14:paraId="2C3AF2B8" w14:textId="57F5C46C" w:rsidR="00447310" w:rsidRPr="00447310" w:rsidRDefault="00447310" w:rsidP="00447310">
            <w:pPr>
              <w:rPr>
                <w:rFonts w:ascii="Arial" w:hAnsi="Arial" w:cs="Arial"/>
                <w:color w:val="000000"/>
              </w:rPr>
            </w:pPr>
            <w:r>
              <w:rPr>
                <w:rFonts w:ascii="Arial" w:hAnsi="Arial" w:cs="Arial"/>
                <w:color w:val="000000"/>
              </w:rPr>
              <w:t>1917.6333</w:t>
            </w:r>
          </w:p>
        </w:tc>
      </w:tr>
      <w:tr w:rsidR="00447310" w:rsidRPr="004B0B7A" w14:paraId="468900F3" w14:textId="77777777" w:rsidTr="00447310">
        <w:trPr>
          <w:trHeight w:val="311"/>
        </w:trPr>
        <w:tc>
          <w:tcPr>
            <w:tcW w:w="2695" w:type="dxa"/>
            <w:noWrap/>
            <w:hideMark/>
          </w:tcPr>
          <w:p w14:paraId="40E541E4" w14:textId="77777777" w:rsidR="00447310" w:rsidRPr="004B0B7A" w:rsidRDefault="00447310" w:rsidP="00447310">
            <w:pPr>
              <w:rPr>
                <w:rFonts w:ascii="Times New Roman" w:hAnsi="Times New Roman" w:cs="Times New Roman"/>
                <w:b/>
                <w:sz w:val="24"/>
                <w:szCs w:val="24"/>
              </w:rPr>
            </w:pPr>
            <w:r w:rsidRPr="004B0B7A">
              <w:rPr>
                <w:rFonts w:ascii="Times New Roman" w:hAnsi="Times New Roman" w:cs="Times New Roman"/>
                <w:b/>
                <w:sz w:val="24"/>
                <w:szCs w:val="24"/>
              </w:rPr>
              <w:t>Median</w:t>
            </w:r>
          </w:p>
        </w:tc>
        <w:tc>
          <w:tcPr>
            <w:tcW w:w="1980" w:type="dxa"/>
            <w:noWrap/>
            <w:hideMark/>
          </w:tcPr>
          <w:p w14:paraId="361DA32B" w14:textId="77777777" w:rsidR="00447310" w:rsidRPr="004B0B7A" w:rsidRDefault="00447310" w:rsidP="00447310">
            <w:pPr>
              <w:rPr>
                <w:rFonts w:ascii="Times New Roman" w:hAnsi="Times New Roman" w:cs="Times New Roman"/>
                <w:sz w:val="24"/>
                <w:szCs w:val="24"/>
              </w:rPr>
            </w:pPr>
            <w:r w:rsidRPr="004B0B7A">
              <w:rPr>
                <w:rFonts w:ascii="Times New Roman" w:hAnsi="Times New Roman" w:cs="Times New Roman"/>
                <w:sz w:val="24"/>
                <w:szCs w:val="24"/>
              </w:rPr>
              <w:t>212700.0000</w:t>
            </w:r>
          </w:p>
        </w:tc>
        <w:tc>
          <w:tcPr>
            <w:tcW w:w="1523" w:type="dxa"/>
            <w:noWrap/>
            <w:hideMark/>
          </w:tcPr>
          <w:p w14:paraId="2A096C35" w14:textId="5F90A906" w:rsidR="00447310" w:rsidRPr="00447310" w:rsidRDefault="00447310" w:rsidP="00447310">
            <w:pPr>
              <w:rPr>
                <w:rFonts w:ascii="Arial" w:hAnsi="Arial" w:cs="Arial"/>
                <w:color w:val="000000"/>
              </w:rPr>
            </w:pPr>
            <w:r>
              <w:rPr>
                <w:rFonts w:ascii="Arial" w:hAnsi="Arial" w:cs="Arial"/>
                <w:color w:val="000000"/>
              </w:rPr>
              <w:t>1635.5000</w:t>
            </w:r>
          </w:p>
        </w:tc>
      </w:tr>
      <w:tr w:rsidR="00447310" w:rsidRPr="004B0B7A" w14:paraId="6788C508" w14:textId="77777777" w:rsidTr="00447310">
        <w:trPr>
          <w:trHeight w:val="311"/>
        </w:trPr>
        <w:tc>
          <w:tcPr>
            <w:tcW w:w="2695" w:type="dxa"/>
            <w:noWrap/>
            <w:hideMark/>
          </w:tcPr>
          <w:p w14:paraId="10F64000" w14:textId="77777777" w:rsidR="00447310" w:rsidRPr="004B0B7A" w:rsidRDefault="00447310" w:rsidP="00447310">
            <w:pPr>
              <w:rPr>
                <w:rFonts w:ascii="Times New Roman" w:hAnsi="Times New Roman" w:cs="Times New Roman"/>
                <w:b/>
                <w:sz w:val="24"/>
                <w:szCs w:val="24"/>
              </w:rPr>
            </w:pPr>
            <w:r w:rsidRPr="004B0B7A">
              <w:rPr>
                <w:rFonts w:ascii="Times New Roman" w:hAnsi="Times New Roman" w:cs="Times New Roman"/>
                <w:b/>
                <w:sz w:val="24"/>
                <w:szCs w:val="24"/>
              </w:rPr>
              <w:t>Standard deviation</w:t>
            </w:r>
          </w:p>
        </w:tc>
        <w:tc>
          <w:tcPr>
            <w:tcW w:w="1980" w:type="dxa"/>
            <w:noWrap/>
            <w:hideMark/>
          </w:tcPr>
          <w:p w14:paraId="5201EBAF" w14:textId="77777777" w:rsidR="00447310" w:rsidRPr="004B0B7A" w:rsidRDefault="00447310" w:rsidP="00447310">
            <w:pPr>
              <w:rPr>
                <w:rFonts w:ascii="Times New Roman" w:hAnsi="Times New Roman" w:cs="Times New Roman"/>
                <w:sz w:val="24"/>
                <w:szCs w:val="24"/>
              </w:rPr>
            </w:pPr>
            <w:r w:rsidRPr="004B0B7A">
              <w:rPr>
                <w:rFonts w:ascii="Times New Roman" w:hAnsi="Times New Roman" w:cs="Times New Roman"/>
                <w:sz w:val="24"/>
                <w:szCs w:val="24"/>
              </w:rPr>
              <w:t>82658.0601</w:t>
            </w:r>
          </w:p>
        </w:tc>
        <w:tc>
          <w:tcPr>
            <w:tcW w:w="1523" w:type="dxa"/>
            <w:noWrap/>
            <w:hideMark/>
          </w:tcPr>
          <w:p w14:paraId="2EBB6E72" w14:textId="024FA749" w:rsidR="00447310" w:rsidRPr="00447310" w:rsidRDefault="00447310" w:rsidP="00447310">
            <w:pPr>
              <w:rPr>
                <w:rFonts w:ascii="Arial" w:hAnsi="Arial" w:cs="Arial"/>
                <w:color w:val="000000"/>
              </w:rPr>
            </w:pPr>
            <w:r>
              <w:rPr>
                <w:rFonts w:ascii="Arial" w:hAnsi="Arial" w:cs="Arial"/>
                <w:color w:val="000000"/>
              </w:rPr>
              <w:t>892.7933</w:t>
            </w:r>
          </w:p>
        </w:tc>
      </w:tr>
    </w:tbl>
    <w:p w14:paraId="1FBFCC37" w14:textId="23E3B9D9" w:rsidR="008043CD" w:rsidRPr="004B0B7A" w:rsidRDefault="008043CD" w:rsidP="004B0B7A">
      <w:pPr>
        <w:spacing w:after="0" w:line="480" w:lineRule="auto"/>
        <w:rPr>
          <w:rFonts w:ascii="Times New Roman" w:eastAsia="Times New Roman" w:hAnsi="Times New Roman" w:cs="Times New Roman"/>
          <w:sz w:val="24"/>
          <w:szCs w:val="24"/>
        </w:rPr>
      </w:pPr>
    </w:p>
    <w:p w14:paraId="1FBFCC38" w14:textId="77777777" w:rsidR="008043CD" w:rsidRPr="004B0B7A" w:rsidRDefault="00AB15DA" w:rsidP="004B0B7A">
      <w:pPr>
        <w:pStyle w:val="Heading2"/>
      </w:pPr>
      <w:r w:rsidRPr="004B0B7A">
        <w:t>Data Analysis</w:t>
      </w:r>
    </w:p>
    <w:p w14:paraId="085C8BC8" w14:textId="7F22C438" w:rsidR="00D60279" w:rsidRDefault="00447310" w:rsidP="004B0B7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Since the regional sample was obtained randomly,</w:t>
      </w:r>
      <w:r w:rsidR="009A25DF">
        <w:rPr>
          <w:rFonts w:ascii="Times New Roman" w:eastAsia="Times New Roman" w:hAnsi="Times New Roman" w:cs="Times New Roman"/>
          <w:sz w:val="24"/>
          <w:szCs w:val="24"/>
        </w:rPr>
        <w:t xml:space="preserve"> it can be concluded that it is a reflexive of the national economy. This implies that sampling bias was eliminated due to the use of simple random sampling in sample data collection (</w:t>
      </w:r>
      <w:r w:rsidR="00EB35BF" w:rsidRPr="00EB35BF">
        <w:rPr>
          <w:rFonts w:ascii="Times New Roman" w:hAnsi="Times New Roman" w:cs="Times New Roman"/>
          <w:sz w:val="24"/>
        </w:rPr>
        <w:t>Levy, P. S., &amp; Lemeshow</w:t>
      </w:r>
      <w:r w:rsidR="009A25DF">
        <w:rPr>
          <w:rFonts w:ascii="Times New Roman" w:eastAsia="Times New Roman" w:hAnsi="Times New Roman" w:cs="Times New Roman"/>
          <w:sz w:val="24"/>
          <w:szCs w:val="24"/>
        </w:rPr>
        <w:t>, 2013).</w:t>
      </w:r>
      <w:r w:rsidR="00D60279">
        <w:rPr>
          <w:rFonts w:ascii="Times New Roman" w:eastAsia="Times New Roman" w:hAnsi="Times New Roman" w:cs="Times New Roman"/>
          <w:sz w:val="24"/>
          <w:szCs w:val="24"/>
        </w:rPr>
        <w:t xml:space="preserve"> The random sample was obtained using the sample generator function in Excel</w:t>
      </w:r>
      <w:r w:rsidR="009A25DF">
        <w:rPr>
          <w:rFonts w:ascii="Times New Roman" w:eastAsia="Times New Roman" w:hAnsi="Times New Roman" w:cs="Times New Roman"/>
          <w:sz w:val="24"/>
          <w:szCs w:val="24"/>
        </w:rPr>
        <w:t xml:space="preserve"> </w:t>
      </w:r>
      <w:r w:rsidR="00D60279">
        <w:rPr>
          <w:rFonts w:ascii="Times New Roman" w:eastAsia="Times New Roman" w:hAnsi="Times New Roman" w:cs="Times New Roman"/>
          <w:sz w:val="24"/>
          <w:szCs w:val="24"/>
        </w:rPr>
        <w:t xml:space="preserve">(RAND). The random </w:t>
      </w:r>
      <w:r w:rsidR="00D60279">
        <w:rPr>
          <w:rFonts w:ascii="Times New Roman" w:eastAsia="Times New Roman" w:hAnsi="Times New Roman" w:cs="Times New Roman"/>
          <w:sz w:val="24"/>
          <w:szCs w:val="24"/>
        </w:rPr>
        <w:lastRenderedPageBreak/>
        <w:t>samples were then arranged in ascending order and the first 30 observations were included in the study data.</w:t>
      </w:r>
    </w:p>
    <w:p w14:paraId="114D1666" w14:textId="515F4F72" w:rsidR="00D60279" w:rsidRDefault="00D60279" w:rsidP="004B0B7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Despite the fact that the regional sample reflects the national market, the median, mean an</w:t>
      </w:r>
      <w:r w:rsidR="00062BA7">
        <w:rPr>
          <w:rFonts w:ascii="Times New Roman" w:eastAsia="Times New Roman" w:hAnsi="Times New Roman" w:cs="Times New Roman"/>
          <w:sz w:val="24"/>
          <w:szCs w:val="24"/>
        </w:rPr>
        <w:t>d the standard deviation of the national population differed from those of the square foot and listing price for the regional sample. Those for the regional sample were less.</w:t>
      </w:r>
    </w:p>
    <w:p w14:paraId="25F5DBF9" w14:textId="0C205347" w:rsidR="00062BA7" w:rsidRDefault="00062BA7" w:rsidP="00A11F54"/>
    <w:p w14:paraId="1FBFCC3B" w14:textId="068DE501" w:rsidR="008043CD" w:rsidRDefault="00C40CAE" w:rsidP="004B0B7A">
      <w:pPr>
        <w:pStyle w:val="Heading2"/>
      </w:pPr>
      <w:r w:rsidRPr="004B0B7A">
        <w:t>Scatterp</w:t>
      </w:r>
      <w:r w:rsidR="00090FC1" w:rsidRPr="004B0B7A">
        <w:t>lot</w:t>
      </w:r>
    </w:p>
    <w:p w14:paraId="4066C7D6" w14:textId="3537B584" w:rsidR="00A11F54" w:rsidRPr="00A11F54" w:rsidRDefault="00A11F54" w:rsidP="00A11F54">
      <w:pPr>
        <w:pStyle w:val="Heading3"/>
      </w:pPr>
      <w:r>
        <w:t>Figure 1: Scatter plot</w:t>
      </w:r>
    </w:p>
    <w:p w14:paraId="6404A8F6" w14:textId="6EFD065D" w:rsidR="00062BA7" w:rsidRDefault="00A11F54" w:rsidP="004B0B7A">
      <w:pPr>
        <w:spacing w:after="0" w:line="480" w:lineRule="auto"/>
        <w:rPr>
          <w:rFonts w:ascii="Times New Roman" w:eastAsia="Times New Roman" w:hAnsi="Times New Roman" w:cs="Times New Roman"/>
          <w:sz w:val="24"/>
          <w:szCs w:val="24"/>
        </w:rPr>
      </w:pPr>
      <w:r>
        <w:rPr>
          <w:noProof/>
          <w:lang w:val="en-GB" w:eastAsia="en-GB"/>
        </w:rPr>
        <w:drawing>
          <wp:inline distT="0" distB="0" distL="0" distR="0" wp14:anchorId="7BEA1AE9" wp14:editId="021024F7">
            <wp:extent cx="5762445" cy="2686050"/>
            <wp:effectExtent l="0" t="0" r="1016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FBFCC3C" w14:textId="71A75EEA" w:rsidR="008043CD" w:rsidRPr="004B0B7A" w:rsidRDefault="008043CD" w:rsidP="004B0B7A">
      <w:pPr>
        <w:spacing w:after="0" w:line="480" w:lineRule="auto"/>
        <w:rPr>
          <w:rFonts w:ascii="Times New Roman" w:eastAsia="Times New Roman" w:hAnsi="Times New Roman" w:cs="Times New Roman"/>
          <w:sz w:val="24"/>
          <w:szCs w:val="24"/>
        </w:rPr>
      </w:pPr>
    </w:p>
    <w:p w14:paraId="7BD5E95F" w14:textId="5866E9CE" w:rsidR="007667D2" w:rsidRDefault="00090FC1" w:rsidP="007667D2">
      <w:pPr>
        <w:pStyle w:val="Heading2"/>
      </w:pPr>
      <w:r w:rsidRPr="004B0B7A">
        <w:t>The Pattern</w:t>
      </w:r>
    </w:p>
    <w:p w14:paraId="7F246D42" w14:textId="7F6D5C82" w:rsidR="007667D2" w:rsidRDefault="007667D2" w:rsidP="00815FF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above graph in figure 1 has only two variables namely listing price, which is an outcome variable and square feet which is the explanatory variable. The listing price variable is the market price of the house while the square feet variable is the </w:t>
      </w:r>
      <w:r w:rsidR="0011421B">
        <w:rPr>
          <w:rFonts w:ascii="Times New Roman" w:hAnsi="Times New Roman" w:cs="Times New Roman"/>
          <w:sz w:val="24"/>
          <w:szCs w:val="24"/>
        </w:rPr>
        <w:t>size of the house in square feet.</w:t>
      </w:r>
    </w:p>
    <w:p w14:paraId="7309BC4B" w14:textId="1AB132E3" w:rsidR="00741644" w:rsidRDefault="0011421B" w:rsidP="00815FF2">
      <w:pPr>
        <w:spacing w:line="480" w:lineRule="auto"/>
        <w:rPr>
          <w:rFonts w:ascii="Times New Roman" w:hAnsi="Times New Roman" w:cs="Times New Roman"/>
          <w:sz w:val="24"/>
          <w:szCs w:val="24"/>
        </w:rPr>
      </w:pPr>
      <w:r>
        <w:rPr>
          <w:rFonts w:ascii="Times New Roman" w:hAnsi="Times New Roman" w:cs="Times New Roman"/>
          <w:sz w:val="24"/>
          <w:szCs w:val="24"/>
        </w:rPr>
        <w:tab/>
        <w:t>Moreover, it is evident that there exists a positive linear between the two variables. This implies that the bigger the</w:t>
      </w:r>
      <w:r w:rsidR="008436FC">
        <w:rPr>
          <w:rFonts w:ascii="Times New Roman" w:hAnsi="Times New Roman" w:cs="Times New Roman"/>
          <w:sz w:val="24"/>
          <w:szCs w:val="24"/>
        </w:rPr>
        <w:t xml:space="preserve"> size of the</w:t>
      </w:r>
      <w:r>
        <w:rPr>
          <w:rFonts w:ascii="Times New Roman" w:hAnsi="Times New Roman" w:cs="Times New Roman"/>
          <w:sz w:val="24"/>
          <w:szCs w:val="24"/>
        </w:rPr>
        <w:t xml:space="preserve"> house in square feet, the higher the price of the house in </w:t>
      </w:r>
      <w:r>
        <w:rPr>
          <w:rFonts w:ascii="Times New Roman" w:hAnsi="Times New Roman" w:cs="Times New Roman"/>
          <w:sz w:val="24"/>
          <w:szCs w:val="24"/>
        </w:rPr>
        <w:lastRenderedPageBreak/>
        <w:t>USD</w:t>
      </w:r>
      <w:r w:rsidR="008436FC">
        <w:rPr>
          <w:rFonts w:ascii="Times New Roman" w:hAnsi="Times New Roman" w:cs="Times New Roman"/>
          <w:sz w:val="24"/>
          <w:szCs w:val="24"/>
        </w:rPr>
        <w:t xml:space="preserve"> and the smaller the size of the house in square feet the lower the price of the house</w:t>
      </w:r>
      <w:r w:rsidR="00F27E8F">
        <w:rPr>
          <w:rFonts w:ascii="Times New Roman" w:hAnsi="Times New Roman" w:cs="Times New Roman"/>
          <w:sz w:val="24"/>
          <w:szCs w:val="24"/>
        </w:rPr>
        <w:t xml:space="preserve">. There are no outliers in the </w:t>
      </w:r>
      <w:r w:rsidR="005E6FBE">
        <w:rPr>
          <w:rFonts w:ascii="Times New Roman" w:hAnsi="Times New Roman" w:cs="Times New Roman"/>
          <w:sz w:val="24"/>
          <w:szCs w:val="24"/>
        </w:rPr>
        <w:t>scatter plot</w:t>
      </w:r>
      <w:r w:rsidR="00F27E8F">
        <w:rPr>
          <w:rFonts w:ascii="Times New Roman" w:hAnsi="Times New Roman" w:cs="Times New Roman"/>
          <w:sz w:val="24"/>
          <w:szCs w:val="24"/>
        </w:rPr>
        <w:t>.</w:t>
      </w:r>
    </w:p>
    <w:p w14:paraId="1FBFCC3D" w14:textId="45AEF1B2" w:rsidR="008043CD" w:rsidRDefault="00741644" w:rsidP="00815FF2">
      <w:pPr>
        <w:spacing w:line="480" w:lineRule="auto"/>
        <w:rPr>
          <w:rFonts w:ascii="Arial" w:eastAsia="Times New Roman" w:hAnsi="Arial" w:cs="Arial"/>
          <w:color w:val="000000"/>
          <w:lang w:val="en-GB" w:eastAsia="en-GB"/>
        </w:rPr>
      </w:pPr>
      <w:r>
        <w:rPr>
          <w:rFonts w:ascii="Times New Roman" w:hAnsi="Times New Roman" w:cs="Times New Roman"/>
          <w:sz w:val="24"/>
          <w:szCs w:val="24"/>
        </w:rPr>
        <w:tab/>
        <w:t xml:space="preserve">Based on the regression equation in the graph, if I had a 1800 square foot house, I would choose to list </w:t>
      </w:r>
      <w:r w:rsidR="005E6FBE">
        <w:rPr>
          <w:rFonts w:ascii="Times New Roman" w:hAnsi="Times New Roman" w:cs="Times New Roman"/>
          <w:sz w:val="24"/>
          <w:szCs w:val="24"/>
        </w:rPr>
        <w:t xml:space="preserve">the price of the house </w:t>
      </w:r>
      <w:r>
        <w:rPr>
          <w:rFonts w:ascii="Times New Roman" w:hAnsi="Times New Roman" w:cs="Times New Roman"/>
          <w:sz w:val="24"/>
          <w:szCs w:val="24"/>
        </w:rPr>
        <w:t>at</w:t>
      </w:r>
      <w:r w:rsidR="005E6FBE">
        <w:rPr>
          <w:rFonts w:ascii="Times New Roman" w:hAnsi="Times New Roman" w:cs="Times New Roman"/>
          <w:sz w:val="24"/>
          <w:szCs w:val="24"/>
        </w:rPr>
        <w:t>:</w:t>
      </w:r>
      <w:r>
        <w:rPr>
          <w:rFonts w:ascii="Times New Roman" w:hAnsi="Times New Roman" w:cs="Times New Roman"/>
          <w:sz w:val="24"/>
          <w:szCs w:val="24"/>
        </w:rPr>
        <w:t xml:space="preserve"> </w:t>
      </w:r>
    </w:p>
    <w:p w14:paraId="1FBFCC43" w14:textId="1A230C26" w:rsidR="008043CD" w:rsidRPr="00815FF2" w:rsidRDefault="005E6FBE" w:rsidP="00815FF2">
      <w:pPr>
        <w:rPr>
          <w:rFonts w:ascii="Cambria Math" w:eastAsia="Times New Roman" w:hAnsi="Cambria Math" w:cs="Arial"/>
          <w:color w:val="000000"/>
          <w:lang w:eastAsia="en-GB"/>
        </w:rPr>
      </w:pPr>
      <m:oMathPara>
        <m:oMath>
          <m:d>
            <m:dPr>
              <m:ctrlPr>
                <w:rPr>
                  <w:rFonts w:ascii="Cambria Math" w:hAnsi="Cambria Math" w:cs="Times New Roman"/>
                  <w:sz w:val="24"/>
                  <w:szCs w:val="24"/>
                </w:rPr>
              </m:ctrlPr>
            </m:dPr>
            <m:e>
              <m:r>
                <m:rPr>
                  <m:sty m:val="p"/>
                </m:rPr>
                <w:rPr>
                  <w:rFonts w:ascii="Cambria Math" w:eastAsia="Times New Roman" w:hAnsi="Cambria Math" w:cs="Arial"/>
                  <w:color w:val="000000"/>
                  <w:lang w:val="en-GB" w:eastAsia="en-GB"/>
                </w:rPr>
                <m:t>69593.98722 + 1800*86.59946085</m:t>
              </m:r>
              <m:ctrlPr>
                <w:rPr>
                  <w:rFonts w:ascii="Cambria Math" w:eastAsia="Times New Roman" w:hAnsi="Cambria Math" w:cs="Arial"/>
                  <w:color w:val="000000"/>
                  <w:lang w:val="en-GB" w:eastAsia="en-GB"/>
                </w:rPr>
              </m:ctrlPr>
            </m:e>
          </m:d>
          <m:r>
            <m:rPr>
              <m:sty m:val="p"/>
            </m:rPr>
            <w:rPr>
              <w:rFonts w:ascii="Cambria Math" w:eastAsia="Times New Roman" w:hAnsi="Cambria Math" w:cs="Arial"/>
              <w:color w:val="000000"/>
              <w:lang w:val="en-GB" w:eastAsia="en-GB"/>
            </w:rPr>
            <m:t>=$225473</m:t>
          </m:r>
        </m:oMath>
      </m:oMathPara>
    </w:p>
    <w:p w14:paraId="4D95C10E" w14:textId="77777777" w:rsidR="00815FF2" w:rsidRDefault="00815FF2" w:rsidP="00815FF2">
      <w:pPr>
        <w:rPr>
          <w:rFonts w:ascii="Cambria Math" w:eastAsia="Times New Roman" w:hAnsi="Cambria Math" w:cs="Arial"/>
          <w:color w:val="000000"/>
          <w:lang w:eastAsia="en-GB"/>
        </w:rPr>
      </w:pPr>
    </w:p>
    <w:p w14:paraId="1E56C853" w14:textId="36FB3519" w:rsidR="00815FF2" w:rsidRDefault="00815FF2" w:rsidP="00815FF2">
      <w:pPr>
        <w:spacing w:line="480" w:lineRule="auto"/>
        <w:rPr>
          <w:rFonts w:ascii="Cambria Math" w:eastAsia="Times New Roman" w:hAnsi="Cambria Math" w:cs="Arial"/>
          <w:color w:val="000000"/>
          <w:lang w:eastAsia="en-GB"/>
        </w:rPr>
      </w:pPr>
    </w:p>
    <w:p w14:paraId="5E30C7DD" w14:textId="77777777" w:rsidR="00815FF2" w:rsidRDefault="00815FF2">
      <w:pPr>
        <w:rPr>
          <w:rFonts w:ascii="Cambria Math" w:eastAsia="Times New Roman" w:hAnsi="Cambria Math" w:cs="Arial"/>
          <w:color w:val="000000"/>
          <w:lang w:eastAsia="en-GB"/>
        </w:rPr>
      </w:pPr>
      <w:r>
        <w:rPr>
          <w:rFonts w:ascii="Cambria Math" w:eastAsia="Times New Roman" w:hAnsi="Cambria Math" w:cs="Arial"/>
          <w:color w:val="000000"/>
          <w:lang w:eastAsia="en-GB"/>
        </w:rPr>
        <w:br w:type="page"/>
      </w:r>
    </w:p>
    <w:p w14:paraId="4DFB265A" w14:textId="53E69933" w:rsidR="00815FF2" w:rsidRDefault="00815FF2" w:rsidP="00815FF2">
      <w:pPr>
        <w:pStyle w:val="Heading2"/>
        <w:rPr>
          <w:lang w:eastAsia="en-GB"/>
        </w:rPr>
      </w:pPr>
      <w:r>
        <w:rPr>
          <w:lang w:eastAsia="en-GB"/>
        </w:rPr>
        <w:lastRenderedPageBreak/>
        <w:t>References.</w:t>
      </w:r>
    </w:p>
    <w:p w14:paraId="5090263F" w14:textId="6E62BF9A" w:rsidR="00815FF2" w:rsidRPr="00815FF2" w:rsidRDefault="001F7A12" w:rsidP="00EB35BF">
      <w:pPr>
        <w:jc w:val="center"/>
        <w:rPr>
          <w:lang w:eastAsia="en-GB"/>
        </w:rPr>
      </w:pPr>
      <w:r w:rsidRPr="00EB35BF">
        <w:rPr>
          <w:rFonts w:ascii="Times New Roman" w:hAnsi="Times New Roman" w:cs="Times New Roman"/>
          <w:color w:val="222222"/>
          <w:sz w:val="24"/>
          <w:szCs w:val="24"/>
          <w:shd w:val="clear" w:color="auto" w:fill="FFFFFF"/>
        </w:rPr>
        <w:t>Levy, P. S., &amp; Lemeshow, S. (2013). </w:t>
      </w:r>
      <w:r w:rsidRPr="00EB35BF">
        <w:rPr>
          <w:rFonts w:ascii="Times New Roman" w:hAnsi="Times New Roman" w:cs="Times New Roman"/>
          <w:i/>
          <w:iCs/>
          <w:color w:val="222222"/>
          <w:sz w:val="24"/>
          <w:szCs w:val="24"/>
          <w:shd w:val="clear" w:color="auto" w:fill="FFFFFF"/>
        </w:rPr>
        <w:t>Sampling of populations: methods and applications</w:t>
      </w:r>
      <w:r w:rsidRPr="00EB35BF">
        <w:rPr>
          <w:rFonts w:ascii="Times New Roman" w:hAnsi="Times New Roman" w:cs="Times New Roman"/>
          <w:color w:val="222222"/>
          <w:sz w:val="24"/>
          <w:szCs w:val="24"/>
          <w:shd w:val="clear" w:color="auto" w:fill="FFFFFF"/>
        </w:rPr>
        <w:t>. John Wiley &amp; Sons</w:t>
      </w:r>
      <w:r>
        <w:rPr>
          <w:rFonts w:ascii="Arial" w:hAnsi="Arial" w:cs="Arial"/>
          <w:color w:val="222222"/>
          <w:sz w:val="20"/>
          <w:szCs w:val="20"/>
          <w:shd w:val="clear" w:color="auto" w:fill="FFFFFF"/>
        </w:rPr>
        <w:t>.</w:t>
      </w:r>
    </w:p>
    <w:sectPr w:rsidR="00815FF2" w:rsidRPr="00815FF2">
      <w:headerReference w:type="default" r:id="rId11"/>
      <w:pgSz w:w="12240" w:h="15840"/>
      <w:pgMar w:top="1440" w:right="1440" w:bottom="1440"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24793" w16cex:dateUtc="2020-11-20T18:48:00Z"/>
  <w16cex:commentExtensible w16cex:durableId="236247A0" w16cex:dateUtc="2020-11-20T18:48:00Z"/>
  <w16cex:commentExtensible w16cex:durableId="236249C0" w16cex:dateUtc="2020-11-20T18:57:00Z"/>
  <w16cex:commentExtensible w16cex:durableId="236248A4" w16cex:dateUtc="2020-11-20T18:52:00Z"/>
  <w16cex:commentExtensible w16cex:durableId="236248A7" w16cex:dateUtc="2020-11-20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3FE0D7" w16cid:durableId="23624724"/>
  <w16cid:commentId w16cid:paraId="1F642E7D" w16cid:durableId="23624725"/>
  <w16cid:commentId w16cid:paraId="38B33E03" w16cid:durableId="23624793"/>
  <w16cid:commentId w16cid:paraId="5C23787F" w16cid:durableId="23624726"/>
  <w16cid:commentId w16cid:paraId="01681FD3" w16cid:durableId="236247A0"/>
  <w16cid:commentId w16cid:paraId="4C747798" w16cid:durableId="23624727"/>
  <w16cid:commentId w16cid:paraId="7DEA76C1" w16cid:durableId="236249C0"/>
  <w16cid:commentId w16cid:paraId="0994B17C" w16cid:durableId="23624896"/>
  <w16cid:commentId w16cid:paraId="6BF3FC1C" w16cid:durableId="236248A4"/>
  <w16cid:commentId w16cid:paraId="0D39D1D3" w16cid:durableId="236248A7"/>
  <w16cid:commentId w16cid:paraId="44ED6665" w16cid:durableId="2362472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57683" w14:textId="77777777" w:rsidR="00F275D1" w:rsidRDefault="00F275D1">
      <w:pPr>
        <w:spacing w:after="0" w:line="240" w:lineRule="auto"/>
      </w:pPr>
      <w:r>
        <w:separator/>
      </w:r>
    </w:p>
  </w:endnote>
  <w:endnote w:type="continuationSeparator" w:id="0">
    <w:p w14:paraId="727EB64A" w14:textId="77777777" w:rsidR="00F275D1" w:rsidRDefault="00F27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2258C" w14:textId="77777777" w:rsidR="00F275D1" w:rsidRDefault="00F275D1">
      <w:pPr>
        <w:spacing w:after="0" w:line="240" w:lineRule="auto"/>
      </w:pPr>
      <w:r>
        <w:separator/>
      </w:r>
    </w:p>
  </w:footnote>
  <w:footnote w:type="continuationSeparator" w:id="0">
    <w:p w14:paraId="04D95A6F" w14:textId="77777777" w:rsidR="00F275D1" w:rsidRDefault="00F275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CC48" w14:textId="41711E8E" w:rsidR="007667D2" w:rsidRDefault="007667D2">
    <w:pPr>
      <w:pBdr>
        <w:top w:val="nil"/>
        <w:left w:val="nil"/>
        <w:bottom w:val="nil"/>
        <w:right w:val="nil"/>
        <w:between w:val="nil"/>
      </w:pBdr>
      <w:tabs>
        <w:tab w:val="center" w:pos="4680"/>
        <w:tab w:val="right" w:pos="9360"/>
      </w:tabs>
      <w:spacing w:after="0" w:line="240" w:lineRule="auto"/>
      <w:jc w:val="both"/>
      <w:rPr>
        <w:color w:val="000000"/>
      </w:rPr>
    </w:pPr>
    <w:r>
      <w:rPr>
        <w:rFonts w:ascii="Times New Roman" w:eastAsia="Times New Roman" w:hAnsi="Times New Roman" w:cs="Times New Roman"/>
        <w:color w:val="000000"/>
        <w:sz w:val="24"/>
        <w:szCs w:val="24"/>
      </w:rPr>
      <w:t>Selling Price and Area Analysis for D.M. Pan National Real Estate Company</w:t>
    </w:r>
    <w:r>
      <w:rPr>
        <w:color w:val="000000"/>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A61E49">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CC49" w14:textId="4D881BF8" w:rsidR="007667D2" w:rsidRDefault="007667D2">
    <w:pPr>
      <w:pBdr>
        <w:top w:val="nil"/>
        <w:left w:val="nil"/>
        <w:bottom w:val="nil"/>
        <w:right w:val="nil"/>
        <w:between w:val="nil"/>
      </w:pBdr>
      <w:tabs>
        <w:tab w:val="center" w:pos="4680"/>
        <w:tab w:val="right" w:pos="9360"/>
      </w:tabs>
      <w:spacing w:after="0" w:line="240" w:lineRule="auto"/>
      <w:jc w:val="both"/>
      <w:rPr>
        <w:color w:val="000000"/>
      </w:rPr>
    </w:pPr>
    <w:r>
      <w:rPr>
        <w:rFonts w:ascii="Times New Roman" w:eastAsia="Times New Roman" w:hAnsi="Times New Roman" w:cs="Times New Roman"/>
        <w:color w:val="000000"/>
        <w:sz w:val="24"/>
        <w:szCs w:val="24"/>
      </w:rPr>
      <w:t>Selling Price Analysis for D.M. Pan National Real Estate Company</w:t>
    </w:r>
    <w:r>
      <w:rPr>
        <w:color w:val="000000"/>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7E16F7">
      <w:rPr>
        <w:rFonts w:ascii="Times New Roman" w:eastAsia="Times New Roman" w:hAnsi="Times New Roman" w:cs="Times New Roman"/>
        <w:noProof/>
        <w:color w:val="000000"/>
        <w:sz w:val="24"/>
        <w:szCs w:val="24"/>
      </w:rPr>
      <w:t>6</w:t>
    </w:r>
    <w:r>
      <w:rPr>
        <w:rFonts w:ascii="Times New Roman" w:eastAsia="Times New Roman" w:hAnsi="Times New Roman" w:cs="Times New Roman"/>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3CD"/>
    <w:rsid w:val="00062BA7"/>
    <w:rsid w:val="00090FC1"/>
    <w:rsid w:val="0011421B"/>
    <w:rsid w:val="0016592A"/>
    <w:rsid w:val="001B1FD5"/>
    <w:rsid w:val="001B3D2C"/>
    <w:rsid w:val="001F7A12"/>
    <w:rsid w:val="002578FB"/>
    <w:rsid w:val="002626B9"/>
    <w:rsid w:val="002627E5"/>
    <w:rsid w:val="0028148A"/>
    <w:rsid w:val="002B6221"/>
    <w:rsid w:val="003E1E79"/>
    <w:rsid w:val="00447310"/>
    <w:rsid w:val="004953BB"/>
    <w:rsid w:val="004B0B7A"/>
    <w:rsid w:val="00532405"/>
    <w:rsid w:val="00586B3B"/>
    <w:rsid w:val="005B69FE"/>
    <w:rsid w:val="005E6FBE"/>
    <w:rsid w:val="00636F2A"/>
    <w:rsid w:val="0068299A"/>
    <w:rsid w:val="006A404A"/>
    <w:rsid w:val="006C1B90"/>
    <w:rsid w:val="006E3168"/>
    <w:rsid w:val="00741644"/>
    <w:rsid w:val="007667D2"/>
    <w:rsid w:val="00777B6F"/>
    <w:rsid w:val="00785209"/>
    <w:rsid w:val="007D3EE3"/>
    <w:rsid w:val="007E16F7"/>
    <w:rsid w:val="008043CD"/>
    <w:rsid w:val="00815FF2"/>
    <w:rsid w:val="008436FC"/>
    <w:rsid w:val="008A128C"/>
    <w:rsid w:val="00937FAC"/>
    <w:rsid w:val="00986094"/>
    <w:rsid w:val="009A25DF"/>
    <w:rsid w:val="00A11F54"/>
    <w:rsid w:val="00A61E49"/>
    <w:rsid w:val="00AB15DA"/>
    <w:rsid w:val="00AC54B5"/>
    <w:rsid w:val="00BB6D3E"/>
    <w:rsid w:val="00C40CAE"/>
    <w:rsid w:val="00C73B1D"/>
    <w:rsid w:val="00CB39D8"/>
    <w:rsid w:val="00D60279"/>
    <w:rsid w:val="00EA1EE5"/>
    <w:rsid w:val="00EB35BF"/>
    <w:rsid w:val="00F275D1"/>
    <w:rsid w:val="00F27E8F"/>
    <w:rsid w:val="00F6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FCC2E"/>
  <w15:docId w15:val="{10B2E4A2-240F-4E38-AA0C-6EE55C77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2040" w:after="0" w:line="480" w:lineRule="auto"/>
      <w:jc w:val="center"/>
      <w:outlineLvl w:val="0"/>
    </w:pPr>
    <w:rPr>
      <w:rFonts w:ascii="Times New Roman" w:eastAsia="Times New Roman" w:hAnsi="Times New Roman" w:cs="Times New Roman"/>
      <w:sz w:val="24"/>
      <w:szCs w:val="24"/>
    </w:rPr>
  </w:style>
  <w:style w:type="paragraph" w:styleId="Heading2">
    <w:name w:val="heading 2"/>
    <w:basedOn w:val="Normal"/>
    <w:next w:val="Normal"/>
    <w:uiPriority w:val="9"/>
    <w:unhideWhenUsed/>
    <w:qFormat/>
    <w:pPr>
      <w:spacing w:after="0" w:line="480" w:lineRule="auto"/>
      <w:jc w:val="center"/>
      <w:outlineLvl w:val="1"/>
    </w:pPr>
    <w:rPr>
      <w:rFonts w:ascii="Times New Roman" w:eastAsia="Times New Roman" w:hAnsi="Times New Roman" w:cs="Times New Roman"/>
      <w:b/>
      <w:sz w:val="24"/>
      <w:szCs w:val="24"/>
    </w:rPr>
  </w:style>
  <w:style w:type="paragraph" w:styleId="Heading3">
    <w:name w:val="heading 3"/>
    <w:basedOn w:val="Normal"/>
    <w:next w:val="Normal"/>
    <w:uiPriority w:val="9"/>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mbria" w:eastAsia="Cambria" w:hAnsi="Cambria" w:cs="Cambria"/>
      <w:i/>
      <w:color w:val="366091"/>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81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48A"/>
  </w:style>
  <w:style w:type="paragraph" w:styleId="Footer">
    <w:name w:val="footer"/>
    <w:basedOn w:val="Normal"/>
    <w:link w:val="FooterChar"/>
    <w:uiPriority w:val="99"/>
    <w:unhideWhenUsed/>
    <w:rsid w:val="00281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48A"/>
  </w:style>
  <w:style w:type="character" w:styleId="CommentReference">
    <w:name w:val="annotation reference"/>
    <w:basedOn w:val="DefaultParagraphFont"/>
    <w:uiPriority w:val="99"/>
    <w:semiHidden/>
    <w:unhideWhenUsed/>
    <w:rsid w:val="0028148A"/>
    <w:rPr>
      <w:sz w:val="16"/>
      <w:szCs w:val="16"/>
    </w:rPr>
  </w:style>
  <w:style w:type="paragraph" w:styleId="CommentText">
    <w:name w:val="annotation text"/>
    <w:basedOn w:val="Normal"/>
    <w:link w:val="CommentTextChar"/>
    <w:uiPriority w:val="99"/>
    <w:semiHidden/>
    <w:unhideWhenUsed/>
    <w:rsid w:val="0028148A"/>
    <w:pPr>
      <w:spacing w:line="240" w:lineRule="auto"/>
    </w:pPr>
    <w:rPr>
      <w:sz w:val="20"/>
      <w:szCs w:val="20"/>
    </w:rPr>
  </w:style>
  <w:style w:type="character" w:customStyle="1" w:styleId="CommentTextChar">
    <w:name w:val="Comment Text Char"/>
    <w:basedOn w:val="DefaultParagraphFont"/>
    <w:link w:val="CommentText"/>
    <w:uiPriority w:val="99"/>
    <w:semiHidden/>
    <w:rsid w:val="0028148A"/>
    <w:rPr>
      <w:sz w:val="20"/>
      <w:szCs w:val="20"/>
    </w:rPr>
  </w:style>
  <w:style w:type="paragraph" w:styleId="CommentSubject">
    <w:name w:val="annotation subject"/>
    <w:basedOn w:val="CommentText"/>
    <w:next w:val="CommentText"/>
    <w:link w:val="CommentSubjectChar"/>
    <w:uiPriority w:val="99"/>
    <w:semiHidden/>
    <w:unhideWhenUsed/>
    <w:rsid w:val="0028148A"/>
    <w:rPr>
      <w:b/>
      <w:bCs/>
    </w:rPr>
  </w:style>
  <w:style w:type="character" w:customStyle="1" w:styleId="CommentSubjectChar">
    <w:name w:val="Comment Subject Char"/>
    <w:basedOn w:val="CommentTextChar"/>
    <w:link w:val="CommentSubject"/>
    <w:uiPriority w:val="99"/>
    <w:semiHidden/>
    <w:rsid w:val="0028148A"/>
    <w:rPr>
      <w:b/>
      <w:bCs/>
      <w:sz w:val="20"/>
      <w:szCs w:val="20"/>
    </w:rPr>
  </w:style>
  <w:style w:type="paragraph" w:styleId="BalloonText">
    <w:name w:val="Balloon Text"/>
    <w:basedOn w:val="Normal"/>
    <w:link w:val="BalloonTextChar"/>
    <w:uiPriority w:val="99"/>
    <w:semiHidden/>
    <w:unhideWhenUsed/>
    <w:rsid w:val="002814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48A"/>
    <w:rPr>
      <w:rFonts w:ascii="Segoe UI" w:hAnsi="Segoe UI" w:cs="Segoe UI"/>
      <w:sz w:val="18"/>
      <w:szCs w:val="18"/>
    </w:rPr>
  </w:style>
  <w:style w:type="table" w:styleId="PlainTable2">
    <w:name w:val="Plain Table 2"/>
    <w:basedOn w:val="TableNormal"/>
    <w:uiPriority w:val="42"/>
    <w:rsid w:val="004B0B7A"/>
    <w:pPr>
      <w:spacing w:after="0" w:line="240" w:lineRule="auto"/>
    </w:pPr>
    <w:rPr>
      <w:rFonts w:asciiTheme="minorHAnsi" w:eastAsiaTheme="minorHAnsi" w:hAnsiTheme="minorHAnsi" w:cstheme="minorBidi"/>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B0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16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372018">
      <w:bodyDiv w:val="1"/>
      <w:marLeft w:val="0"/>
      <w:marRight w:val="0"/>
      <w:marTop w:val="0"/>
      <w:marBottom w:val="0"/>
      <w:divBdr>
        <w:top w:val="none" w:sz="0" w:space="0" w:color="auto"/>
        <w:left w:val="none" w:sz="0" w:space="0" w:color="auto"/>
        <w:bottom w:val="none" w:sz="0" w:space="0" w:color="auto"/>
        <w:right w:val="none" w:sz="0" w:space="0" w:color="auto"/>
      </w:divBdr>
    </w:div>
    <w:div w:id="582835644">
      <w:bodyDiv w:val="1"/>
      <w:marLeft w:val="0"/>
      <w:marRight w:val="0"/>
      <w:marTop w:val="0"/>
      <w:marBottom w:val="0"/>
      <w:divBdr>
        <w:top w:val="none" w:sz="0" w:space="0" w:color="auto"/>
        <w:left w:val="none" w:sz="0" w:space="0" w:color="auto"/>
        <w:bottom w:val="none" w:sz="0" w:space="0" w:color="auto"/>
        <w:right w:val="none" w:sz="0" w:space="0" w:color="auto"/>
      </w:divBdr>
    </w:div>
    <w:div w:id="941375639">
      <w:bodyDiv w:val="1"/>
      <w:marLeft w:val="0"/>
      <w:marRight w:val="0"/>
      <w:marTop w:val="0"/>
      <w:marBottom w:val="0"/>
      <w:divBdr>
        <w:top w:val="none" w:sz="0" w:space="0" w:color="auto"/>
        <w:left w:val="none" w:sz="0" w:space="0" w:color="auto"/>
        <w:bottom w:val="none" w:sz="0" w:space="0" w:color="auto"/>
        <w:right w:val="none" w:sz="0" w:space="0" w:color="auto"/>
      </w:divBdr>
      <w:divsChild>
        <w:div w:id="1438134864">
          <w:marLeft w:val="0"/>
          <w:marRight w:val="0"/>
          <w:marTop w:val="0"/>
          <w:marBottom w:val="0"/>
          <w:divBdr>
            <w:top w:val="none" w:sz="0" w:space="0" w:color="auto"/>
            <w:left w:val="none" w:sz="0" w:space="0" w:color="auto"/>
            <w:bottom w:val="none" w:sz="0" w:space="0" w:color="auto"/>
            <w:right w:val="none" w:sz="0" w:space="0" w:color="auto"/>
          </w:divBdr>
          <w:divsChild>
            <w:div w:id="357245285">
              <w:marLeft w:val="0"/>
              <w:marRight w:val="0"/>
              <w:marTop w:val="0"/>
              <w:marBottom w:val="0"/>
              <w:divBdr>
                <w:top w:val="none" w:sz="0" w:space="0" w:color="auto"/>
                <w:left w:val="none" w:sz="0" w:space="0" w:color="auto"/>
                <w:bottom w:val="none" w:sz="0" w:space="0" w:color="auto"/>
                <w:right w:val="none" w:sz="0" w:space="0" w:color="auto"/>
              </w:divBdr>
              <w:divsChild>
                <w:div w:id="1436828197">
                  <w:marLeft w:val="0"/>
                  <w:marRight w:val="0"/>
                  <w:marTop w:val="0"/>
                  <w:marBottom w:val="0"/>
                  <w:divBdr>
                    <w:top w:val="none" w:sz="0" w:space="0" w:color="auto"/>
                    <w:left w:val="none" w:sz="0" w:space="0" w:color="auto"/>
                    <w:bottom w:val="none" w:sz="0" w:space="0" w:color="auto"/>
                    <w:right w:val="none" w:sz="0" w:space="0" w:color="auto"/>
                  </w:divBdr>
                  <w:divsChild>
                    <w:div w:id="1154446153">
                      <w:marLeft w:val="0"/>
                      <w:marRight w:val="0"/>
                      <w:marTop w:val="0"/>
                      <w:marBottom w:val="0"/>
                      <w:divBdr>
                        <w:top w:val="none" w:sz="0" w:space="0" w:color="auto"/>
                        <w:left w:val="none" w:sz="0" w:space="0" w:color="auto"/>
                        <w:bottom w:val="none" w:sz="0" w:space="0" w:color="auto"/>
                        <w:right w:val="none" w:sz="0" w:space="0" w:color="auto"/>
                      </w:divBdr>
                      <w:divsChild>
                        <w:div w:id="8672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241574">
              <w:marLeft w:val="0"/>
              <w:marRight w:val="0"/>
              <w:marTop w:val="0"/>
              <w:marBottom w:val="0"/>
              <w:divBdr>
                <w:top w:val="none" w:sz="0" w:space="0" w:color="auto"/>
                <w:left w:val="none" w:sz="0" w:space="0" w:color="auto"/>
                <w:bottom w:val="none" w:sz="0" w:space="0" w:color="auto"/>
                <w:right w:val="none" w:sz="0" w:space="0" w:color="auto"/>
              </w:divBdr>
            </w:div>
            <w:div w:id="1152480780">
              <w:marLeft w:val="0"/>
              <w:marRight w:val="0"/>
              <w:marTop w:val="0"/>
              <w:marBottom w:val="0"/>
              <w:divBdr>
                <w:top w:val="none" w:sz="0" w:space="0" w:color="auto"/>
                <w:left w:val="none" w:sz="0" w:space="0" w:color="auto"/>
                <w:bottom w:val="none" w:sz="0" w:space="0" w:color="auto"/>
                <w:right w:val="none" w:sz="0" w:space="0" w:color="auto"/>
              </w:divBdr>
              <w:divsChild>
                <w:div w:id="1893803860">
                  <w:marLeft w:val="0"/>
                  <w:marRight w:val="0"/>
                  <w:marTop w:val="0"/>
                  <w:marBottom w:val="0"/>
                  <w:divBdr>
                    <w:top w:val="none" w:sz="0" w:space="0" w:color="auto"/>
                    <w:left w:val="none" w:sz="0" w:space="0" w:color="auto"/>
                    <w:bottom w:val="none" w:sz="0" w:space="0" w:color="auto"/>
                    <w:right w:val="none" w:sz="0" w:space="0" w:color="auto"/>
                  </w:divBdr>
                  <w:divsChild>
                    <w:div w:id="2012175736">
                      <w:marLeft w:val="0"/>
                      <w:marRight w:val="0"/>
                      <w:marTop w:val="0"/>
                      <w:marBottom w:val="0"/>
                      <w:divBdr>
                        <w:top w:val="none" w:sz="0" w:space="0" w:color="auto"/>
                        <w:left w:val="none" w:sz="0" w:space="0" w:color="auto"/>
                        <w:bottom w:val="none" w:sz="0" w:space="0" w:color="auto"/>
                        <w:right w:val="none" w:sz="0" w:space="0" w:color="auto"/>
                      </w:divBdr>
                      <w:divsChild>
                        <w:div w:id="185499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508364">
      <w:bodyDiv w:val="1"/>
      <w:marLeft w:val="0"/>
      <w:marRight w:val="0"/>
      <w:marTop w:val="0"/>
      <w:marBottom w:val="0"/>
      <w:divBdr>
        <w:top w:val="none" w:sz="0" w:space="0" w:color="auto"/>
        <w:left w:val="none" w:sz="0" w:space="0" w:color="auto"/>
        <w:bottom w:val="none" w:sz="0" w:space="0" w:color="auto"/>
        <w:right w:val="none" w:sz="0" w:space="0" w:color="auto"/>
      </w:divBdr>
    </w:div>
    <w:div w:id="1200122359">
      <w:bodyDiv w:val="1"/>
      <w:marLeft w:val="0"/>
      <w:marRight w:val="0"/>
      <w:marTop w:val="0"/>
      <w:marBottom w:val="0"/>
      <w:divBdr>
        <w:top w:val="none" w:sz="0" w:space="0" w:color="auto"/>
        <w:left w:val="none" w:sz="0" w:space="0" w:color="auto"/>
        <w:bottom w:val="none" w:sz="0" w:space="0" w:color="auto"/>
        <w:right w:val="none" w:sz="0" w:space="0" w:color="auto"/>
      </w:divBdr>
    </w:div>
    <w:div w:id="1666006673">
      <w:bodyDiv w:val="1"/>
      <w:marLeft w:val="0"/>
      <w:marRight w:val="0"/>
      <w:marTop w:val="0"/>
      <w:marBottom w:val="0"/>
      <w:divBdr>
        <w:top w:val="none" w:sz="0" w:space="0" w:color="auto"/>
        <w:left w:val="none" w:sz="0" w:space="0" w:color="auto"/>
        <w:bottom w:val="none" w:sz="0" w:space="0" w:color="auto"/>
        <w:right w:val="none" w:sz="0" w:space="0" w:color="auto"/>
      </w:divBdr>
    </w:div>
    <w:div w:id="1877347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eader" Target="header1.xml"/><Relationship Id="rId14"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esktop\New%20folder\MAT%20240%20Real%20Estate%20Data%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listing</a:t>
            </a:r>
            <a:r>
              <a:rPr lang="en-US" baseline="0"/>
              <a:t> price against square feet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453372815577539"/>
          <c:y val="0.17536643026004728"/>
          <c:w val="0.6033626309531821"/>
          <c:h val="0.61468885538243889"/>
        </c:manualLayout>
      </c:layout>
      <c:scatterChart>
        <c:scatterStyle val="lineMarker"/>
        <c:varyColors val="0"/>
        <c:ser>
          <c:idx val="0"/>
          <c:order val="0"/>
          <c:tx>
            <c:strRef>
              <c:f>'Random observations'!$W$3</c:f>
              <c:strCache>
                <c:ptCount val="1"/>
                <c:pt idx="0">
                  <c:v> listing price</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'Random observations'!$V$4:$V$33</c:f>
              <c:numCache>
                <c:formatCode>General</c:formatCode>
                <c:ptCount val="30"/>
                <c:pt idx="0">
                  <c:v>1710</c:v>
                </c:pt>
                <c:pt idx="1">
                  <c:v>1246</c:v>
                </c:pt>
                <c:pt idx="2">
                  <c:v>1740</c:v>
                </c:pt>
                <c:pt idx="3">
                  <c:v>1463</c:v>
                </c:pt>
                <c:pt idx="4">
                  <c:v>1596</c:v>
                </c:pt>
                <c:pt idx="5">
                  <c:v>1560</c:v>
                </c:pt>
                <c:pt idx="6">
                  <c:v>4028</c:v>
                </c:pt>
                <c:pt idx="7">
                  <c:v>1296</c:v>
                </c:pt>
                <c:pt idx="8">
                  <c:v>1947</c:v>
                </c:pt>
                <c:pt idx="9">
                  <c:v>1293</c:v>
                </c:pt>
                <c:pt idx="10">
                  <c:v>1976</c:v>
                </c:pt>
                <c:pt idx="11">
                  <c:v>1550</c:v>
                </c:pt>
                <c:pt idx="12">
                  <c:v>3574</c:v>
                </c:pt>
                <c:pt idx="13">
                  <c:v>1658</c:v>
                </c:pt>
                <c:pt idx="14">
                  <c:v>1587</c:v>
                </c:pt>
                <c:pt idx="15">
                  <c:v>2087</c:v>
                </c:pt>
                <c:pt idx="16">
                  <c:v>2033</c:v>
                </c:pt>
                <c:pt idx="17">
                  <c:v>2087</c:v>
                </c:pt>
                <c:pt idx="18">
                  <c:v>1628</c:v>
                </c:pt>
                <c:pt idx="19">
                  <c:v>4888</c:v>
                </c:pt>
                <c:pt idx="20">
                  <c:v>1692</c:v>
                </c:pt>
                <c:pt idx="21">
                  <c:v>1113</c:v>
                </c:pt>
                <c:pt idx="22">
                  <c:v>1263</c:v>
                </c:pt>
                <c:pt idx="23">
                  <c:v>1441</c:v>
                </c:pt>
                <c:pt idx="24">
                  <c:v>1305</c:v>
                </c:pt>
                <c:pt idx="25">
                  <c:v>1679</c:v>
                </c:pt>
                <c:pt idx="26">
                  <c:v>1643</c:v>
                </c:pt>
                <c:pt idx="27">
                  <c:v>1562</c:v>
                </c:pt>
                <c:pt idx="28">
                  <c:v>3525</c:v>
                </c:pt>
                <c:pt idx="29">
                  <c:v>1359</c:v>
                </c:pt>
              </c:numCache>
            </c:numRef>
          </c:xVal>
          <c:yVal>
            <c:numRef>
              <c:f>'Random observations'!$W$4:$W$33</c:f>
              <c:numCache>
                <c:formatCode>General</c:formatCode>
                <c:ptCount val="30"/>
                <c:pt idx="0">
                  <c:v>172500</c:v>
                </c:pt>
                <c:pt idx="1">
                  <c:v>188000</c:v>
                </c:pt>
                <c:pt idx="2">
                  <c:v>205100</c:v>
                </c:pt>
                <c:pt idx="3">
                  <c:v>154300</c:v>
                </c:pt>
                <c:pt idx="4">
                  <c:v>214100</c:v>
                </c:pt>
                <c:pt idx="5">
                  <c:v>246400</c:v>
                </c:pt>
                <c:pt idx="6">
                  <c:v>380300</c:v>
                </c:pt>
                <c:pt idx="7">
                  <c:v>149700</c:v>
                </c:pt>
                <c:pt idx="8">
                  <c:v>265100</c:v>
                </c:pt>
                <c:pt idx="9">
                  <c:v>148700</c:v>
                </c:pt>
                <c:pt idx="10">
                  <c:v>189900</c:v>
                </c:pt>
                <c:pt idx="11">
                  <c:v>227600</c:v>
                </c:pt>
                <c:pt idx="12">
                  <c:v>347500</c:v>
                </c:pt>
                <c:pt idx="13">
                  <c:v>177000</c:v>
                </c:pt>
                <c:pt idx="14">
                  <c:v>248300</c:v>
                </c:pt>
                <c:pt idx="15">
                  <c:v>257700</c:v>
                </c:pt>
                <c:pt idx="16">
                  <c:v>226400</c:v>
                </c:pt>
                <c:pt idx="17">
                  <c:v>283700</c:v>
                </c:pt>
                <c:pt idx="18">
                  <c:v>191500</c:v>
                </c:pt>
                <c:pt idx="19">
                  <c:v>531000</c:v>
                </c:pt>
                <c:pt idx="20">
                  <c:v>236700</c:v>
                </c:pt>
                <c:pt idx="21">
                  <c:v>202300</c:v>
                </c:pt>
                <c:pt idx="22">
                  <c:v>211900</c:v>
                </c:pt>
                <c:pt idx="23">
                  <c:v>203800</c:v>
                </c:pt>
                <c:pt idx="24">
                  <c:v>166300</c:v>
                </c:pt>
                <c:pt idx="25">
                  <c:v>228600</c:v>
                </c:pt>
                <c:pt idx="26">
                  <c:v>213500</c:v>
                </c:pt>
                <c:pt idx="27">
                  <c:v>204200</c:v>
                </c:pt>
                <c:pt idx="28">
                  <c:v>398000</c:v>
                </c:pt>
                <c:pt idx="29">
                  <c:v>199700</c:v>
                </c:pt>
              </c:numCache>
            </c:numRef>
          </c:yVal>
          <c:smooth val="0"/>
        </c:ser>
        <c:dLbls>
          <c:showLegendKey val="0"/>
          <c:showVal val="0"/>
          <c:showCatName val="0"/>
          <c:showSerName val="0"/>
          <c:showPercent val="0"/>
          <c:showBubbleSize val="0"/>
        </c:dLbls>
        <c:axId val="429664248"/>
        <c:axId val="429663464"/>
      </c:scatterChart>
      <c:valAx>
        <c:axId val="4296642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Square</a:t>
                </a:r>
                <a:r>
                  <a:rPr lang="en-US" baseline="0"/>
                  <a:t> feet</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663464"/>
        <c:crosses val="autoZero"/>
        <c:crossBetween val="midCat"/>
      </c:valAx>
      <c:valAx>
        <c:axId val="429663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Listing price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664248"/>
        <c:crosses val="autoZero"/>
        <c:crossBetween val="midCat"/>
      </c:valAx>
      <c:spPr>
        <a:noFill/>
        <a:ln>
          <a:noFill/>
        </a:ln>
        <a:effectLst/>
      </c:spPr>
    </c:plotArea>
    <c:legend>
      <c:legendPos val="r"/>
      <c:legendEntry>
        <c:idx val="2"/>
        <c:delete val="1"/>
      </c:legendEntry>
      <c:layout>
        <c:manualLayout>
          <c:xMode val="edge"/>
          <c:yMode val="edge"/>
          <c:x val="0.74361145882405721"/>
          <c:y val="0.47243424359189146"/>
          <c:w val="0.25410933889674048"/>
          <c:h val="0.159575584966772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13" ma:contentTypeDescription="Create a new document." ma:contentTypeScope="" ma:versionID="97abb28671660b3923b59ef28914b0fa">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4e295b7a5f2f4e3b5edda2fb01eec268" ns2:_="" ns3:_="">
    <xsd:import namespace="ff8a4b2e-b0c8-4039-a689-d1a7f36f4382"/>
    <xsd:import namespace="f716dd8a-49a0-4c40-b209-038e1651b5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75D0F-FF9D-4A79-A131-EE03F9574282}">
  <ds:schemaRefs>
    <ds:schemaRef ds:uri="http://schemas.microsoft.com/sharepoint/v3/contenttype/forms"/>
  </ds:schemaRefs>
</ds:datastoreItem>
</file>

<file path=customXml/itemProps2.xml><?xml version="1.0" encoding="utf-8"?>
<ds:datastoreItem xmlns:ds="http://schemas.openxmlformats.org/officeDocument/2006/customXml" ds:itemID="{6BF70BB9-AAD1-4FE3-BCBF-53BB28FD5538}">
  <ds:schemaRefs>
    <ds:schemaRef ds:uri="http://schemas.microsoft.com/office/2006/metadata/properties"/>
    <ds:schemaRef ds:uri="http://schemas.microsoft.com/office/infopath/2007/PartnerControls"/>
    <ds:schemaRef ds:uri="ff8a4b2e-b0c8-4039-a689-d1a7f36f4382"/>
  </ds:schemaRefs>
</ds:datastoreItem>
</file>

<file path=customXml/itemProps3.xml><?xml version="1.0" encoding="utf-8"?>
<ds:datastoreItem xmlns:ds="http://schemas.openxmlformats.org/officeDocument/2006/customXml" ds:itemID="{A6417293-7E36-4796-9830-6D2F64442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Michael</dc:creator>
  <cp:lastModifiedBy>Microsoft account</cp:lastModifiedBy>
  <cp:revision>2</cp:revision>
  <dcterms:created xsi:type="dcterms:W3CDTF">2021-09-10T19:22:00Z</dcterms:created>
  <dcterms:modified xsi:type="dcterms:W3CDTF">2021-09-10T19:22:00Z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ies>
</file>